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Pr="00C53727" w:rsidRDefault="00A75008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Извещение №</w:t>
      </w:r>
      <w:r w:rsidR="00BE0F4D">
        <w:rPr>
          <w:rFonts w:ascii="Times New Roman" w:hAnsi="Times New Roman" w:cs="Times New Roman"/>
          <w:b/>
          <w:sz w:val="22"/>
          <w:szCs w:val="22"/>
        </w:rPr>
        <w:t xml:space="preserve"> </w:t>
      </w:r>
    </w:p>
    <w:p w:rsidR="00A07D80" w:rsidRPr="00E83A35" w:rsidRDefault="00825F9F" w:rsidP="003B4F87">
      <w:pPr>
        <w:pStyle w:val="ConsNonformat"/>
        <w:widowControl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E83A35">
        <w:rPr>
          <w:rFonts w:ascii="Times New Roman" w:hAnsi="Times New Roman" w:cs="Times New Roman"/>
          <w:b/>
          <w:sz w:val="22"/>
          <w:szCs w:val="22"/>
        </w:rPr>
        <w:t>о</w:t>
      </w:r>
      <w:r w:rsidR="00CE44CD" w:rsidRPr="00E83A35">
        <w:rPr>
          <w:rFonts w:ascii="Times New Roman" w:hAnsi="Times New Roman" w:cs="Times New Roman"/>
          <w:b/>
          <w:sz w:val="22"/>
          <w:szCs w:val="22"/>
        </w:rPr>
        <w:t xml:space="preserve"> проведение </w:t>
      </w:r>
      <w:r w:rsidR="00030BFC">
        <w:rPr>
          <w:rFonts w:ascii="Times New Roman" w:hAnsi="Times New Roman" w:cs="Times New Roman"/>
          <w:b/>
          <w:sz w:val="22"/>
          <w:szCs w:val="22"/>
        </w:rPr>
        <w:t xml:space="preserve">открытого </w:t>
      </w:r>
      <w:r w:rsidR="0017716A">
        <w:rPr>
          <w:rFonts w:ascii="Times New Roman" w:hAnsi="Times New Roman" w:cs="Times New Roman"/>
          <w:b/>
          <w:sz w:val="22"/>
          <w:szCs w:val="22"/>
        </w:rPr>
        <w:t>запроса предложений</w:t>
      </w:r>
      <w:r w:rsidR="007938B1">
        <w:rPr>
          <w:rFonts w:ascii="Times New Roman" w:hAnsi="Times New Roman" w:cs="Times New Roman"/>
          <w:b/>
          <w:sz w:val="22"/>
          <w:szCs w:val="22"/>
        </w:rPr>
        <w:t xml:space="preserve"> с переторжкой</w:t>
      </w:r>
      <w:r w:rsidR="00A75008">
        <w:rPr>
          <w:rFonts w:ascii="Times New Roman" w:hAnsi="Times New Roman" w:cs="Times New Roman"/>
          <w:b/>
          <w:sz w:val="22"/>
          <w:szCs w:val="22"/>
        </w:rPr>
        <w:t xml:space="preserve"> в электронной форме</w:t>
      </w:r>
    </w:p>
    <w:tbl>
      <w:tblPr>
        <w:tblW w:w="10171" w:type="dxa"/>
        <w:tblInd w:w="-31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3120"/>
        <w:gridCol w:w="7051"/>
      </w:tblGrid>
      <w:tr w:rsidR="00A07D80" w:rsidRPr="00E83A35" w:rsidTr="00C92578">
        <w:tc>
          <w:tcPr>
            <w:tcW w:w="10171" w:type="dxa"/>
            <w:gridSpan w:val="2"/>
          </w:tcPr>
          <w:p w:rsidR="003B4F87" w:rsidRPr="00312487" w:rsidRDefault="00A07D80" w:rsidP="00312487">
            <w:pPr>
              <w:ind w:firstLine="743"/>
              <w:jc w:val="both"/>
              <w:rPr>
                <w:bCs/>
                <w:sz w:val="22"/>
                <w:szCs w:val="22"/>
              </w:rPr>
            </w:pPr>
            <w:proofErr w:type="gramStart"/>
            <w:r w:rsidRPr="00E83A35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</w:t>
            </w:r>
            <w:r w:rsidR="00A45A7E" w:rsidRPr="00E83A35">
              <w:rPr>
                <w:bCs/>
                <w:sz w:val="22"/>
                <w:szCs w:val="22"/>
              </w:rPr>
              <w:t>года</w:t>
            </w:r>
            <w:r w:rsidRPr="00E83A35">
              <w:rPr>
                <w:bCs/>
                <w:sz w:val="22"/>
                <w:szCs w:val="22"/>
              </w:rPr>
              <w:t xml:space="preserve">, настоящим извещением ОАО «ЯТЭК» сообщает о проведении </w:t>
            </w:r>
            <w:r w:rsidR="000B2749" w:rsidRPr="000B2749">
              <w:rPr>
                <w:bCs/>
                <w:sz w:val="22"/>
                <w:szCs w:val="22"/>
              </w:rPr>
              <w:t xml:space="preserve">открытого </w:t>
            </w:r>
            <w:r w:rsidR="0017716A">
              <w:rPr>
                <w:bCs/>
                <w:sz w:val="22"/>
                <w:szCs w:val="22"/>
              </w:rPr>
              <w:t>запроса предложений</w:t>
            </w:r>
            <w:r w:rsidR="007938B1">
              <w:rPr>
                <w:bCs/>
                <w:sz w:val="22"/>
                <w:szCs w:val="22"/>
              </w:rPr>
              <w:t xml:space="preserve"> с переторжкой </w:t>
            </w:r>
            <w:r w:rsidR="00A75008">
              <w:rPr>
                <w:bCs/>
                <w:sz w:val="22"/>
                <w:szCs w:val="22"/>
              </w:rPr>
              <w:t>в электронной форме</w:t>
            </w:r>
            <w:r w:rsidR="00C53727">
              <w:rPr>
                <w:bCs/>
                <w:sz w:val="22"/>
                <w:szCs w:val="22"/>
              </w:rPr>
              <w:t xml:space="preserve"> </w:t>
            </w:r>
            <w:r w:rsidR="00A75008">
              <w:rPr>
                <w:bCs/>
                <w:sz w:val="22"/>
                <w:szCs w:val="22"/>
              </w:rPr>
              <w:t xml:space="preserve"> </w:t>
            </w:r>
            <w:r w:rsidR="003B4F87">
              <w:rPr>
                <w:bCs/>
                <w:sz w:val="22"/>
                <w:szCs w:val="22"/>
              </w:rPr>
              <w:t xml:space="preserve">на право заключения договора </w:t>
            </w:r>
            <w:r w:rsidR="00B93AC9">
              <w:rPr>
                <w:bCs/>
                <w:sz w:val="22"/>
                <w:szCs w:val="22"/>
              </w:rPr>
              <w:t xml:space="preserve">поставки </w:t>
            </w:r>
            <w:r w:rsidR="00312487">
              <w:rPr>
                <w:bCs/>
                <w:sz w:val="22"/>
                <w:szCs w:val="22"/>
              </w:rPr>
              <w:t xml:space="preserve">блоков контроля </w:t>
            </w:r>
            <w:r w:rsidR="00312487" w:rsidRPr="00312487">
              <w:rPr>
                <w:bCs/>
                <w:sz w:val="22"/>
                <w:szCs w:val="22"/>
              </w:rPr>
              <w:t>ГЛОНАСС и</w:t>
            </w:r>
            <w:proofErr w:type="gramEnd"/>
            <w:r w:rsidR="00312487" w:rsidRPr="00312487">
              <w:rPr>
                <w:bCs/>
                <w:sz w:val="22"/>
                <w:szCs w:val="22"/>
              </w:rPr>
              <w:t xml:space="preserve"> датчиков уровня топлива</w:t>
            </w:r>
            <w:r w:rsidR="00312487">
              <w:rPr>
                <w:bCs/>
                <w:sz w:val="22"/>
                <w:szCs w:val="22"/>
              </w:rPr>
              <w:t>.</w:t>
            </w:r>
          </w:p>
        </w:tc>
      </w:tr>
      <w:tr w:rsidR="00A07D80" w:rsidRPr="00E83A35" w:rsidTr="00C92578">
        <w:tc>
          <w:tcPr>
            <w:tcW w:w="3120" w:type="dxa"/>
          </w:tcPr>
          <w:p w:rsidR="00A07D80" w:rsidRPr="00E83A35" w:rsidRDefault="00A07D80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7051" w:type="dxa"/>
          </w:tcPr>
          <w:p w:rsidR="00A07D80" w:rsidRPr="00E85746" w:rsidRDefault="003524CD" w:rsidP="00F12D27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="00E85746" w:rsidRPr="00E85746">
              <w:rPr>
                <w:sz w:val="22"/>
                <w:szCs w:val="22"/>
              </w:rPr>
              <w:t>ткрыт</w:t>
            </w:r>
            <w:r w:rsidR="00F12D27">
              <w:rPr>
                <w:sz w:val="22"/>
                <w:szCs w:val="22"/>
              </w:rPr>
              <w:t>ый</w:t>
            </w:r>
            <w:r w:rsidR="00E85746" w:rsidRPr="00E85746">
              <w:rPr>
                <w:sz w:val="22"/>
                <w:szCs w:val="22"/>
              </w:rPr>
              <w:t xml:space="preserve"> </w:t>
            </w:r>
            <w:r w:rsidR="0017716A">
              <w:rPr>
                <w:sz w:val="22"/>
                <w:szCs w:val="22"/>
              </w:rPr>
              <w:t>запрос</w:t>
            </w:r>
            <w:r w:rsidR="00E85746" w:rsidRPr="00E85746">
              <w:rPr>
                <w:sz w:val="22"/>
                <w:szCs w:val="22"/>
              </w:rPr>
              <w:t xml:space="preserve"> предложений </w:t>
            </w:r>
            <w:r w:rsidR="007938B1">
              <w:rPr>
                <w:sz w:val="22"/>
                <w:szCs w:val="22"/>
              </w:rPr>
              <w:t>с переторжкой</w:t>
            </w:r>
            <w:r w:rsidR="007332C3">
              <w:rPr>
                <w:sz w:val="22"/>
                <w:szCs w:val="22"/>
              </w:rPr>
              <w:t xml:space="preserve"> в электронной форме</w:t>
            </w:r>
          </w:p>
        </w:tc>
      </w:tr>
      <w:tr w:rsidR="00A07D80" w:rsidRPr="00E83A35" w:rsidTr="00C92578">
        <w:tc>
          <w:tcPr>
            <w:tcW w:w="3120" w:type="dxa"/>
          </w:tcPr>
          <w:p w:rsidR="00A07D80" w:rsidRPr="00E83A35" w:rsidRDefault="00A07D80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7051" w:type="dxa"/>
          </w:tcPr>
          <w:p w:rsidR="00A07D80" w:rsidRPr="00946B04" w:rsidRDefault="00426CA3" w:rsidP="00946B04">
            <w:pPr>
              <w:pStyle w:val="ab"/>
              <w:ind w:firstLine="0"/>
              <w:rPr>
                <w:b/>
                <w:bCs/>
                <w:szCs w:val="24"/>
              </w:rPr>
            </w:pPr>
            <w:r>
              <w:rPr>
                <w:sz w:val="22"/>
                <w:szCs w:val="22"/>
              </w:rPr>
              <w:t xml:space="preserve">Поставка </w:t>
            </w:r>
            <w:r w:rsidR="00946B04" w:rsidRPr="00946B04">
              <w:rPr>
                <w:bCs/>
                <w:szCs w:val="24"/>
              </w:rPr>
              <w:t>блоков контроля ГЛОНАСС и датчиков уровня топлива</w:t>
            </w:r>
          </w:p>
        </w:tc>
      </w:tr>
      <w:tr w:rsidR="00A07D80" w:rsidRPr="005F11FC" w:rsidTr="00C92578">
        <w:tc>
          <w:tcPr>
            <w:tcW w:w="3120" w:type="dxa"/>
          </w:tcPr>
          <w:p w:rsidR="00A07D80" w:rsidRPr="00E83A35" w:rsidRDefault="00A07D80" w:rsidP="00985B6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7051" w:type="dxa"/>
          </w:tcPr>
          <w:p w:rsidR="00A07D80" w:rsidRDefault="005F11FC" w:rsidP="005F11FC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5F11FC">
              <w:rPr>
                <w:b/>
                <w:bCs/>
                <w:color w:val="000000" w:themeColor="text1"/>
                <w:sz w:val="22"/>
                <w:szCs w:val="22"/>
              </w:rPr>
              <w:t xml:space="preserve">Бортовой контроллер </w:t>
            </w:r>
            <w:proofErr w:type="spellStart"/>
            <w:r w:rsidRPr="005F11FC">
              <w:rPr>
                <w:b/>
                <w:bCs/>
                <w:color w:val="000000" w:themeColor="text1"/>
                <w:sz w:val="22"/>
                <w:szCs w:val="22"/>
              </w:rPr>
              <w:t>Глонасс</w:t>
            </w:r>
            <w:proofErr w:type="spellEnd"/>
            <w:r w:rsidRPr="005F11FC">
              <w:rPr>
                <w:b/>
                <w:bCs/>
                <w:color w:val="000000" w:themeColor="text1"/>
                <w:sz w:val="22"/>
                <w:szCs w:val="22"/>
              </w:rPr>
              <w:t>/GPS</w:t>
            </w:r>
            <w:r>
              <w:rPr>
                <w:b/>
                <w:bCs/>
                <w:color w:val="000000" w:themeColor="text1"/>
                <w:sz w:val="22"/>
                <w:szCs w:val="22"/>
              </w:rPr>
              <w:t xml:space="preserve"> – 22 шт.</w:t>
            </w:r>
          </w:p>
          <w:p w:rsidR="005F11FC" w:rsidRDefault="005F11FC" w:rsidP="005F11FC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b/>
                <w:bCs/>
                <w:color w:val="000000" w:themeColor="text1"/>
                <w:sz w:val="22"/>
                <w:szCs w:val="22"/>
              </w:rPr>
              <w:t>Технические требования:</w:t>
            </w:r>
          </w:p>
          <w:p w:rsidR="005F11FC" w:rsidRPr="005F11FC" w:rsidRDefault="005F11FC" w:rsidP="005F11FC">
            <w:pPr>
              <w:rPr>
                <w:bCs/>
                <w:color w:val="000000" w:themeColor="text1"/>
                <w:sz w:val="22"/>
                <w:szCs w:val="22"/>
              </w:rPr>
            </w:pPr>
            <w:r w:rsidRPr="005F11FC">
              <w:rPr>
                <w:bCs/>
                <w:color w:val="000000" w:themeColor="text1"/>
                <w:sz w:val="22"/>
                <w:szCs w:val="22"/>
              </w:rPr>
              <w:t>Наличие в составе бортового контроллера навигационного приемника ГЛОНАСС/GPS работающего в частотном диапазоне L1: для GPS 1570 - 1580 МГц, для ГЛОНАСС 1598,0625–1608,75 МГц.</w:t>
            </w:r>
          </w:p>
          <w:p w:rsidR="005F11FC" w:rsidRPr="005F11FC" w:rsidRDefault="005F11FC" w:rsidP="005F11FC">
            <w:pPr>
              <w:rPr>
                <w:bCs/>
                <w:color w:val="000000" w:themeColor="text1"/>
                <w:sz w:val="22"/>
                <w:szCs w:val="22"/>
              </w:rPr>
            </w:pPr>
            <w:r w:rsidRPr="005F11FC">
              <w:rPr>
                <w:bCs/>
                <w:color w:val="000000" w:themeColor="text1"/>
                <w:sz w:val="22"/>
                <w:szCs w:val="22"/>
              </w:rPr>
              <w:t>Количество каналов навигационного приемника – не менее 80</w:t>
            </w:r>
          </w:p>
          <w:p w:rsidR="005F11FC" w:rsidRPr="005F11FC" w:rsidRDefault="005F11FC" w:rsidP="005F11FC">
            <w:pPr>
              <w:rPr>
                <w:bCs/>
                <w:color w:val="000000" w:themeColor="text1"/>
                <w:sz w:val="22"/>
                <w:szCs w:val="22"/>
              </w:rPr>
            </w:pPr>
            <w:r w:rsidRPr="005F11FC">
              <w:rPr>
                <w:bCs/>
                <w:color w:val="000000" w:themeColor="text1"/>
                <w:sz w:val="22"/>
                <w:szCs w:val="22"/>
              </w:rPr>
              <w:t>Погрешность позиционирования в плане – не более 3 м</w:t>
            </w:r>
          </w:p>
          <w:p w:rsidR="005F11FC" w:rsidRPr="005F11FC" w:rsidRDefault="005F11FC" w:rsidP="005F11FC">
            <w:pPr>
              <w:rPr>
                <w:bCs/>
                <w:color w:val="000000" w:themeColor="text1"/>
                <w:sz w:val="22"/>
                <w:szCs w:val="22"/>
              </w:rPr>
            </w:pPr>
            <w:r w:rsidRPr="005F11FC">
              <w:rPr>
                <w:bCs/>
                <w:color w:val="000000" w:themeColor="text1"/>
                <w:sz w:val="22"/>
                <w:szCs w:val="22"/>
              </w:rPr>
              <w:t xml:space="preserve">Рабочая температура эксплуатации бортового контроллера – </w:t>
            </w:r>
            <w:proofErr w:type="gramStart"/>
            <w:r w:rsidRPr="005F11FC">
              <w:rPr>
                <w:bCs/>
                <w:color w:val="000000" w:themeColor="text1"/>
                <w:sz w:val="22"/>
                <w:szCs w:val="22"/>
              </w:rPr>
              <w:t>от</w:t>
            </w:r>
            <w:proofErr w:type="gramEnd"/>
            <w:r w:rsidRPr="005F11FC">
              <w:rPr>
                <w:bCs/>
                <w:color w:val="000000" w:themeColor="text1"/>
                <w:sz w:val="22"/>
                <w:szCs w:val="22"/>
              </w:rPr>
              <w:t xml:space="preserve"> минус 40 до +85єС.</w:t>
            </w:r>
          </w:p>
          <w:p w:rsidR="005F11FC" w:rsidRPr="005F11FC" w:rsidRDefault="005F11FC" w:rsidP="005F11FC">
            <w:pPr>
              <w:rPr>
                <w:bCs/>
                <w:color w:val="000000" w:themeColor="text1"/>
                <w:sz w:val="22"/>
                <w:szCs w:val="22"/>
              </w:rPr>
            </w:pPr>
            <w:r w:rsidRPr="005F11FC">
              <w:rPr>
                <w:bCs/>
                <w:color w:val="000000" w:themeColor="text1"/>
                <w:sz w:val="22"/>
                <w:szCs w:val="22"/>
              </w:rPr>
              <w:t>Материал корпуса бортового контроллера - алюминий или иной металл (сплав) схожий по характеристикам (вес, теплопроводность, коррозионная стойкость).</w:t>
            </w:r>
          </w:p>
          <w:p w:rsidR="005F11FC" w:rsidRPr="005F11FC" w:rsidRDefault="005F11FC" w:rsidP="005F11FC">
            <w:pPr>
              <w:rPr>
                <w:bCs/>
                <w:color w:val="000000" w:themeColor="text1"/>
                <w:sz w:val="22"/>
                <w:szCs w:val="22"/>
              </w:rPr>
            </w:pPr>
            <w:r w:rsidRPr="005F11FC">
              <w:rPr>
                <w:bCs/>
                <w:color w:val="000000" w:themeColor="text1"/>
                <w:sz w:val="22"/>
                <w:szCs w:val="22"/>
              </w:rPr>
              <w:t>Наличие встроенного датчика вскрытия корпуса.</w:t>
            </w:r>
          </w:p>
          <w:p w:rsidR="005F11FC" w:rsidRPr="005F11FC" w:rsidRDefault="005F11FC" w:rsidP="005F11FC">
            <w:pPr>
              <w:rPr>
                <w:bCs/>
                <w:color w:val="000000" w:themeColor="text1"/>
                <w:sz w:val="22"/>
                <w:szCs w:val="22"/>
              </w:rPr>
            </w:pPr>
            <w:r w:rsidRPr="005F11FC">
              <w:rPr>
                <w:bCs/>
                <w:color w:val="000000" w:themeColor="text1"/>
                <w:sz w:val="22"/>
                <w:szCs w:val="22"/>
              </w:rPr>
              <w:t>Наличие в составе бортового контроллера модуля GSM.</w:t>
            </w:r>
          </w:p>
          <w:p w:rsidR="005F11FC" w:rsidRPr="005F11FC" w:rsidRDefault="005F11FC" w:rsidP="005F11FC">
            <w:pPr>
              <w:rPr>
                <w:bCs/>
                <w:color w:val="000000" w:themeColor="text1"/>
                <w:sz w:val="22"/>
                <w:szCs w:val="22"/>
              </w:rPr>
            </w:pPr>
            <w:r w:rsidRPr="005F11FC">
              <w:rPr>
                <w:bCs/>
                <w:color w:val="000000" w:themeColor="text1"/>
                <w:sz w:val="22"/>
                <w:szCs w:val="22"/>
              </w:rPr>
              <w:t>Основной канал передачи данных – GPRS.</w:t>
            </w:r>
          </w:p>
          <w:p w:rsidR="005F11FC" w:rsidRPr="005F11FC" w:rsidRDefault="005F11FC" w:rsidP="005F11FC">
            <w:pPr>
              <w:rPr>
                <w:bCs/>
                <w:color w:val="000000" w:themeColor="text1"/>
                <w:sz w:val="22"/>
                <w:szCs w:val="22"/>
              </w:rPr>
            </w:pPr>
            <w:r w:rsidRPr="005F11FC">
              <w:rPr>
                <w:bCs/>
                <w:color w:val="000000" w:themeColor="text1"/>
                <w:sz w:val="22"/>
                <w:szCs w:val="22"/>
              </w:rPr>
              <w:t>Резервный канал передачи данных – SMS.</w:t>
            </w:r>
          </w:p>
          <w:p w:rsidR="005F11FC" w:rsidRPr="005F11FC" w:rsidRDefault="005F11FC" w:rsidP="005F11FC">
            <w:pPr>
              <w:rPr>
                <w:bCs/>
                <w:color w:val="000000" w:themeColor="text1"/>
                <w:sz w:val="22"/>
                <w:szCs w:val="22"/>
              </w:rPr>
            </w:pPr>
            <w:r w:rsidRPr="005F11FC">
              <w:rPr>
                <w:bCs/>
                <w:color w:val="000000" w:themeColor="text1"/>
                <w:sz w:val="22"/>
                <w:szCs w:val="22"/>
              </w:rPr>
              <w:t>Протокол передачи данных – бинарный.</w:t>
            </w:r>
          </w:p>
          <w:p w:rsidR="005F11FC" w:rsidRPr="005F11FC" w:rsidRDefault="005F11FC" w:rsidP="005F11FC">
            <w:pPr>
              <w:rPr>
                <w:bCs/>
                <w:color w:val="000000" w:themeColor="text1"/>
                <w:sz w:val="22"/>
                <w:szCs w:val="22"/>
              </w:rPr>
            </w:pPr>
            <w:r w:rsidRPr="005F11FC">
              <w:rPr>
                <w:bCs/>
                <w:color w:val="000000" w:themeColor="text1"/>
                <w:sz w:val="22"/>
                <w:szCs w:val="22"/>
              </w:rPr>
              <w:t>Объем внутреннего журнала ("чёрного ящика") не менее 4 Мбайт</w:t>
            </w:r>
          </w:p>
          <w:p w:rsidR="005F11FC" w:rsidRPr="005F11FC" w:rsidRDefault="005F11FC" w:rsidP="005F11FC">
            <w:pPr>
              <w:rPr>
                <w:bCs/>
                <w:color w:val="000000" w:themeColor="text1"/>
                <w:sz w:val="22"/>
                <w:szCs w:val="22"/>
              </w:rPr>
            </w:pPr>
            <w:r w:rsidRPr="005F11FC">
              <w:rPr>
                <w:bCs/>
                <w:color w:val="000000" w:themeColor="text1"/>
                <w:sz w:val="22"/>
                <w:szCs w:val="22"/>
              </w:rPr>
              <w:t>Напряжение питания   9..50 В.</w:t>
            </w:r>
          </w:p>
          <w:p w:rsidR="005F11FC" w:rsidRPr="005F11FC" w:rsidRDefault="005F11FC" w:rsidP="005F11FC">
            <w:pPr>
              <w:rPr>
                <w:bCs/>
                <w:color w:val="000000" w:themeColor="text1"/>
                <w:sz w:val="22"/>
                <w:szCs w:val="22"/>
              </w:rPr>
            </w:pPr>
            <w:r w:rsidRPr="005F11FC">
              <w:rPr>
                <w:bCs/>
                <w:color w:val="000000" w:themeColor="text1"/>
                <w:sz w:val="22"/>
                <w:szCs w:val="22"/>
              </w:rPr>
              <w:t xml:space="preserve">Номинальный объем встроенного резервного аккумулятора - не менее 1,0 </w:t>
            </w:r>
            <w:proofErr w:type="spellStart"/>
            <w:r w:rsidRPr="005F11FC">
              <w:rPr>
                <w:bCs/>
                <w:color w:val="000000" w:themeColor="text1"/>
                <w:sz w:val="22"/>
                <w:szCs w:val="22"/>
              </w:rPr>
              <w:t>Ач</w:t>
            </w:r>
            <w:proofErr w:type="spellEnd"/>
            <w:r w:rsidRPr="005F11FC">
              <w:rPr>
                <w:bCs/>
                <w:color w:val="000000" w:themeColor="text1"/>
                <w:sz w:val="22"/>
                <w:szCs w:val="22"/>
              </w:rPr>
              <w:t>.</w:t>
            </w:r>
          </w:p>
          <w:p w:rsidR="005F11FC" w:rsidRPr="005F11FC" w:rsidRDefault="005F11FC" w:rsidP="005F11FC">
            <w:pPr>
              <w:rPr>
                <w:bCs/>
                <w:color w:val="000000" w:themeColor="text1"/>
                <w:sz w:val="22"/>
                <w:szCs w:val="22"/>
              </w:rPr>
            </w:pPr>
            <w:r w:rsidRPr="005F11FC">
              <w:rPr>
                <w:bCs/>
                <w:color w:val="000000" w:themeColor="text1"/>
                <w:sz w:val="22"/>
                <w:szCs w:val="22"/>
              </w:rPr>
              <w:t>Тип резервного аккумулятора - свинцово-кислотный.</w:t>
            </w:r>
          </w:p>
          <w:p w:rsidR="005F11FC" w:rsidRPr="005F11FC" w:rsidRDefault="005F11FC" w:rsidP="005F11FC">
            <w:pPr>
              <w:rPr>
                <w:bCs/>
                <w:color w:val="000000" w:themeColor="text1"/>
                <w:sz w:val="22"/>
                <w:szCs w:val="22"/>
              </w:rPr>
            </w:pPr>
            <w:r w:rsidRPr="005F11FC">
              <w:rPr>
                <w:bCs/>
                <w:color w:val="000000" w:themeColor="text1"/>
                <w:sz w:val="22"/>
                <w:szCs w:val="22"/>
              </w:rPr>
              <w:t>Время автономной работы от резервного аккумулятора при +20</w:t>
            </w:r>
            <w:proofErr w:type="gramStart"/>
            <w:r w:rsidRPr="005F11FC">
              <w:rPr>
                <w:bCs/>
                <w:color w:val="000000" w:themeColor="text1"/>
                <w:sz w:val="22"/>
                <w:szCs w:val="22"/>
              </w:rPr>
              <w:t>°С</w:t>
            </w:r>
            <w:proofErr w:type="gramEnd"/>
            <w:r w:rsidRPr="005F11FC">
              <w:rPr>
                <w:bCs/>
                <w:color w:val="000000" w:themeColor="text1"/>
                <w:sz w:val="22"/>
                <w:szCs w:val="22"/>
              </w:rPr>
              <w:t xml:space="preserve">   не менее 8 часов.</w:t>
            </w:r>
          </w:p>
          <w:p w:rsidR="005F11FC" w:rsidRPr="005F11FC" w:rsidRDefault="005F11FC" w:rsidP="005F11FC">
            <w:pPr>
              <w:rPr>
                <w:bCs/>
                <w:color w:val="000000" w:themeColor="text1"/>
                <w:sz w:val="22"/>
                <w:szCs w:val="22"/>
              </w:rPr>
            </w:pPr>
            <w:r w:rsidRPr="005F11FC">
              <w:rPr>
                <w:bCs/>
                <w:color w:val="000000" w:themeColor="text1"/>
                <w:sz w:val="22"/>
                <w:szCs w:val="22"/>
              </w:rPr>
              <w:t>Наличие встроенного 12В стабилизатора питания для подкл</w:t>
            </w:r>
            <w:r>
              <w:rPr>
                <w:bCs/>
                <w:color w:val="000000" w:themeColor="text1"/>
                <w:sz w:val="22"/>
                <w:szCs w:val="22"/>
              </w:rPr>
              <w:t>ючения дополнительных датчиков.</w:t>
            </w:r>
          </w:p>
          <w:p w:rsidR="005F11FC" w:rsidRPr="005F11FC" w:rsidRDefault="005F11FC" w:rsidP="005F11FC">
            <w:pPr>
              <w:rPr>
                <w:bCs/>
                <w:color w:val="000000" w:themeColor="text1"/>
                <w:sz w:val="22"/>
                <w:szCs w:val="22"/>
              </w:rPr>
            </w:pPr>
            <w:r w:rsidRPr="005F11FC">
              <w:rPr>
                <w:bCs/>
                <w:color w:val="000000" w:themeColor="text1"/>
                <w:sz w:val="22"/>
                <w:szCs w:val="22"/>
              </w:rPr>
              <w:t>Максимальный ток нагрузки встроенного стабилизатора при напряжении питания 12</w:t>
            </w:r>
            <w:proofErr w:type="gramStart"/>
            <w:r w:rsidRPr="005F11FC">
              <w:rPr>
                <w:bCs/>
                <w:color w:val="000000" w:themeColor="text1"/>
                <w:sz w:val="22"/>
                <w:szCs w:val="22"/>
              </w:rPr>
              <w:t xml:space="preserve"> В</w:t>
            </w:r>
            <w:proofErr w:type="gramEnd"/>
            <w:r w:rsidRPr="005F11FC">
              <w:rPr>
                <w:bCs/>
                <w:color w:val="000000" w:themeColor="text1"/>
                <w:sz w:val="22"/>
                <w:szCs w:val="22"/>
              </w:rPr>
              <w:t>, не менее 400 мА</w:t>
            </w:r>
          </w:p>
          <w:p w:rsidR="005F11FC" w:rsidRPr="005F11FC" w:rsidRDefault="005F11FC" w:rsidP="005F11FC">
            <w:pPr>
              <w:rPr>
                <w:bCs/>
                <w:color w:val="000000" w:themeColor="text1"/>
                <w:sz w:val="22"/>
                <w:szCs w:val="22"/>
              </w:rPr>
            </w:pPr>
            <w:r w:rsidRPr="005F11FC">
              <w:rPr>
                <w:bCs/>
                <w:color w:val="000000" w:themeColor="text1"/>
                <w:sz w:val="22"/>
                <w:szCs w:val="22"/>
              </w:rPr>
              <w:t>Наличие защиты штатного автомобильного аккумулятора от полного разряда при длительной стоянке.</w:t>
            </w:r>
          </w:p>
          <w:p w:rsidR="005F11FC" w:rsidRPr="005F11FC" w:rsidRDefault="005F11FC" w:rsidP="005F11FC">
            <w:pPr>
              <w:rPr>
                <w:bCs/>
                <w:color w:val="000000" w:themeColor="text1"/>
                <w:sz w:val="22"/>
                <w:szCs w:val="22"/>
              </w:rPr>
            </w:pPr>
            <w:r w:rsidRPr="005F11FC">
              <w:rPr>
                <w:bCs/>
                <w:color w:val="000000" w:themeColor="text1"/>
                <w:sz w:val="22"/>
                <w:szCs w:val="22"/>
              </w:rPr>
              <w:t>Количество универсальных (настраиваемых аналоговых или цифровых) входов - не менее 8.</w:t>
            </w:r>
          </w:p>
          <w:p w:rsidR="005F11FC" w:rsidRPr="005F11FC" w:rsidRDefault="005F11FC" w:rsidP="005F11FC">
            <w:pPr>
              <w:rPr>
                <w:bCs/>
                <w:color w:val="000000" w:themeColor="text1"/>
                <w:sz w:val="22"/>
                <w:szCs w:val="22"/>
              </w:rPr>
            </w:pPr>
            <w:r w:rsidRPr="005F11FC">
              <w:rPr>
                <w:bCs/>
                <w:color w:val="000000" w:themeColor="text1"/>
                <w:sz w:val="22"/>
                <w:szCs w:val="22"/>
              </w:rPr>
              <w:t>Разрядность АЦП входов – не менее 10 бит.</w:t>
            </w:r>
          </w:p>
          <w:p w:rsidR="005F11FC" w:rsidRPr="005F11FC" w:rsidRDefault="005F11FC" w:rsidP="005F11FC">
            <w:pPr>
              <w:rPr>
                <w:bCs/>
                <w:color w:val="000000" w:themeColor="text1"/>
                <w:sz w:val="22"/>
                <w:szCs w:val="22"/>
              </w:rPr>
            </w:pPr>
            <w:r w:rsidRPr="005F11FC">
              <w:rPr>
                <w:bCs/>
                <w:color w:val="000000" w:themeColor="text1"/>
                <w:sz w:val="22"/>
                <w:szCs w:val="22"/>
              </w:rPr>
              <w:t>Количество дискретных выходов – не менее 4.</w:t>
            </w:r>
          </w:p>
          <w:p w:rsidR="005F11FC" w:rsidRPr="005F11FC" w:rsidRDefault="005F11FC" w:rsidP="005F11FC">
            <w:pPr>
              <w:rPr>
                <w:bCs/>
                <w:color w:val="000000" w:themeColor="text1"/>
                <w:sz w:val="22"/>
                <w:szCs w:val="22"/>
              </w:rPr>
            </w:pPr>
            <w:r w:rsidRPr="005F11FC">
              <w:rPr>
                <w:bCs/>
                <w:color w:val="000000" w:themeColor="text1"/>
                <w:sz w:val="22"/>
                <w:szCs w:val="22"/>
              </w:rPr>
              <w:t>Возможность подключения цифровых датчиков уровня топлива – не менее 8.</w:t>
            </w:r>
          </w:p>
          <w:p w:rsidR="005F11FC" w:rsidRPr="005F11FC" w:rsidRDefault="005F11FC" w:rsidP="005F11FC">
            <w:pPr>
              <w:rPr>
                <w:bCs/>
                <w:color w:val="000000" w:themeColor="text1"/>
                <w:sz w:val="22"/>
                <w:szCs w:val="22"/>
              </w:rPr>
            </w:pPr>
            <w:r w:rsidRPr="005F11FC">
              <w:rPr>
                <w:bCs/>
                <w:color w:val="000000" w:themeColor="text1"/>
                <w:sz w:val="22"/>
                <w:szCs w:val="22"/>
              </w:rPr>
              <w:t>Наличие интерфейса RS-485.</w:t>
            </w:r>
          </w:p>
          <w:p w:rsidR="005F11FC" w:rsidRPr="005F11FC" w:rsidRDefault="005F11FC" w:rsidP="005F11FC">
            <w:pPr>
              <w:rPr>
                <w:bCs/>
                <w:color w:val="000000" w:themeColor="text1"/>
                <w:sz w:val="22"/>
                <w:szCs w:val="22"/>
              </w:rPr>
            </w:pPr>
            <w:r w:rsidRPr="005F11FC">
              <w:rPr>
                <w:bCs/>
                <w:color w:val="000000" w:themeColor="text1"/>
                <w:sz w:val="22"/>
                <w:szCs w:val="22"/>
              </w:rPr>
              <w:t>Наличие интерфейса 1-wire (для подключения датчиков температуры, карт идентификации водителя).</w:t>
            </w:r>
          </w:p>
          <w:p w:rsidR="005F11FC" w:rsidRPr="005F11FC" w:rsidRDefault="005F11FC" w:rsidP="005F11FC">
            <w:pPr>
              <w:rPr>
                <w:bCs/>
                <w:color w:val="000000" w:themeColor="text1"/>
                <w:sz w:val="22"/>
                <w:szCs w:val="22"/>
              </w:rPr>
            </w:pPr>
            <w:r w:rsidRPr="005F11FC">
              <w:rPr>
                <w:bCs/>
                <w:color w:val="000000" w:themeColor="text1"/>
                <w:sz w:val="22"/>
                <w:szCs w:val="22"/>
              </w:rPr>
              <w:t>Наличие возможности подключения громкой голосовой связи</w:t>
            </w:r>
          </w:p>
          <w:p w:rsidR="005F11FC" w:rsidRPr="005F11FC" w:rsidRDefault="005F11FC" w:rsidP="005F11FC">
            <w:pPr>
              <w:rPr>
                <w:bCs/>
                <w:color w:val="000000" w:themeColor="text1"/>
                <w:sz w:val="22"/>
                <w:szCs w:val="22"/>
              </w:rPr>
            </w:pPr>
            <w:r w:rsidRPr="005F11FC">
              <w:rPr>
                <w:bCs/>
                <w:color w:val="000000" w:themeColor="text1"/>
                <w:sz w:val="22"/>
                <w:szCs w:val="22"/>
              </w:rPr>
              <w:t>Наличие встроенного акселерометра.</w:t>
            </w:r>
          </w:p>
          <w:p w:rsidR="005F11FC" w:rsidRPr="005F11FC" w:rsidRDefault="005F11FC" w:rsidP="005F11FC">
            <w:pPr>
              <w:rPr>
                <w:bCs/>
                <w:color w:val="000000" w:themeColor="text1"/>
                <w:sz w:val="22"/>
                <w:szCs w:val="22"/>
              </w:rPr>
            </w:pPr>
            <w:r w:rsidRPr="005F11FC">
              <w:rPr>
                <w:bCs/>
                <w:color w:val="000000" w:themeColor="text1"/>
                <w:sz w:val="22"/>
                <w:szCs w:val="22"/>
              </w:rPr>
              <w:t>Наличие внутреннего программного одометра.</w:t>
            </w:r>
          </w:p>
          <w:p w:rsidR="005F11FC" w:rsidRPr="005F11FC" w:rsidRDefault="005F11FC" w:rsidP="005F11FC">
            <w:pPr>
              <w:rPr>
                <w:bCs/>
                <w:color w:val="000000" w:themeColor="text1"/>
                <w:sz w:val="22"/>
                <w:szCs w:val="22"/>
              </w:rPr>
            </w:pPr>
            <w:r w:rsidRPr="005F11FC">
              <w:rPr>
                <w:bCs/>
                <w:color w:val="000000" w:themeColor="text1"/>
                <w:sz w:val="22"/>
                <w:szCs w:val="22"/>
              </w:rPr>
              <w:t>Наличие возможности определения количества видимых спутников.</w:t>
            </w:r>
          </w:p>
          <w:p w:rsidR="005F11FC" w:rsidRPr="005F11FC" w:rsidRDefault="005F11FC" w:rsidP="005F11FC">
            <w:pPr>
              <w:rPr>
                <w:bCs/>
                <w:color w:val="000000" w:themeColor="text1"/>
                <w:sz w:val="22"/>
                <w:szCs w:val="22"/>
              </w:rPr>
            </w:pPr>
            <w:r w:rsidRPr="005F11FC">
              <w:rPr>
                <w:bCs/>
                <w:color w:val="000000" w:themeColor="text1"/>
                <w:sz w:val="22"/>
                <w:szCs w:val="22"/>
              </w:rPr>
              <w:t>Наличие возможности удалённого изменения настроек.</w:t>
            </w:r>
          </w:p>
          <w:p w:rsidR="005F11FC" w:rsidRPr="005F11FC" w:rsidRDefault="005F11FC" w:rsidP="005F11FC">
            <w:pPr>
              <w:rPr>
                <w:bCs/>
                <w:color w:val="000000" w:themeColor="text1"/>
                <w:sz w:val="22"/>
                <w:szCs w:val="22"/>
              </w:rPr>
            </w:pPr>
            <w:r w:rsidRPr="005F11FC">
              <w:rPr>
                <w:bCs/>
                <w:color w:val="000000" w:themeColor="text1"/>
                <w:sz w:val="22"/>
                <w:szCs w:val="22"/>
              </w:rPr>
              <w:t>Наличие возможности удалённого обновления встроенного программного обеспечения.</w:t>
            </w:r>
          </w:p>
          <w:p w:rsidR="005F11FC" w:rsidRPr="005F11FC" w:rsidRDefault="005F11FC" w:rsidP="005F11FC">
            <w:pPr>
              <w:rPr>
                <w:bCs/>
                <w:color w:val="000000" w:themeColor="text1"/>
                <w:sz w:val="22"/>
                <w:szCs w:val="22"/>
              </w:rPr>
            </w:pPr>
            <w:r w:rsidRPr="005F11FC">
              <w:rPr>
                <w:bCs/>
                <w:color w:val="000000" w:themeColor="text1"/>
                <w:sz w:val="22"/>
                <w:szCs w:val="22"/>
              </w:rPr>
              <w:t xml:space="preserve">Возможность </w:t>
            </w:r>
            <w:proofErr w:type="gramStart"/>
            <w:r w:rsidRPr="005F11FC">
              <w:rPr>
                <w:bCs/>
                <w:color w:val="000000" w:themeColor="text1"/>
                <w:sz w:val="22"/>
                <w:szCs w:val="22"/>
              </w:rPr>
              <w:t>подключения датчика учёта расхода топлива</w:t>
            </w:r>
            <w:proofErr w:type="gramEnd"/>
            <w:r w:rsidRPr="005F11FC">
              <w:rPr>
                <w:bCs/>
                <w:color w:val="000000" w:themeColor="text1"/>
                <w:sz w:val="22"/>
                <w:szCs w:val="22"/>
              </w:rPr>
              <w:t>.</w:t>
            </w:r>
          </w:p>
          <w:p w:rsidR="005F11FC" w:rsidRDefault="005F11FC" w:rsidP="005F11FC">
            <w:pPr>
              <w:rPr>
                <w:bCs/>
                <w:color w:val="000000" w:themeColor="text1"/>
                <w:sz w:val="22"/>
                <w:szCs w:val="22"/>
              </w:rPr>
            </w:pPr>
            <w:r w:rsidRPr="005F11FC">
              <w:rPr>
                <w:bCs/>
                <w:color w:val="000000" w:themeColor="text1"/>
                <w:sz w:val="22"/>
                <w:szCs w:val="22"/>
              </w:rPr>
              <w:lastRenderedPageBreak/>
              <w:t>Размер корпуса (</w:t>
            </w:r>
            <w:proofErr w:type="spellStart"/>
            <w:r w:rsidRPr="005F11FC">
              <w:rPr>
                <w:bCs/>
                <w:color w:val="000000" w:themeColor="text1"/>
                <w:sz w:val="22"/>
                <w:szCs w:val="22"/>
              </w:rPr>
              <w:t>ДхШхВ</w:t>
            </w:r>
            <w:proofErr w:type="spellEnd"/>
            <w:r w:rsidRPr="005F11FC">
              <w:rPr>
                <w:bCs/>
                <w:color w:val="000000" w:themeColor="text1"/>
                <w:sz w:val="22"/>
                <w:szCs w:val="22"/>
              </w:rPr>
              <w:t>) – (100 – 110) x (100 – 110) x (30 – 40) мм.</w:t>
            </w:r>
          </w:p>
          <w:p w:rsidR="005F11FC" w:rsidRDefault="005F11FC" w:rsidP="005F11FC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5F11FC">
              <w:rPr>
                <w:b/>
                <w:bCs/>
                <w:color w:val="000000" w:themeColor="text1"/>
                <w:sz w:val="22"/>
                <w:szCs w:val="22"/>
              </w:rPr>
              <w:t>Датчик уровня топлива</w:t>
            </w:r>
            <w:r w:rsidR="00CB3BD7">
              <w:rPr>
                <w:b/>
                <w:bCs/>
                <w:color w:val="000000" w:themeColor="text1"/>
                <w:sz w:val="22"/>
                <w:szCs w:val="22"/>
              </w:rPr>
              <w:t xml:space="preserve"> – 3</w:t>
            </w:r>
            <w:bookmarkStart w:id="0" w:name="_GoBack"/>
            <w:bookmarkEnd w:id="0"/>
            <w:r>
              <w:rPr>
                <w:b/>
                <w:bCs/>
                <w:color w:val="000000" w:themeColor="text1"/>
                <w:sz w:val="22"/>
                <w:szCs w:val="22"/>
              </w:rPr>
              <w:t>0 шт.</w:t>
            </w:r>
          </w:p>
          <w:p w:rsidR="005F11FC" w:rsidRDefault="005F11FC" w:rsidP="005F11FC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b/>
                <w:bCs/>
                <w:color w:val="000000" w:themeColor="text1"/>
                <w:sz w:val="22"/>
                <w:szCs w:val="22"/>
              </w:rPr>
              <w:t>Технические требования:</w:t>
            </w:r>
          </w:p>
          <w:p w:rsidR="005F11FC" w:rsidRPr="005F11FC" w:rsidRDefault="005F11FC" w:rsidP="005F11FC">
            <w:pPr>
              <w:rPr>
                <w:bCs/>
                <w:color w:val="000000" w:themeColor="text1"/>
                <w:sz w:val="22"/>
                <w:szCs w:val="22"/>
              </w:rPr>
            </w:pPr>
            <w:r w:rsidRPr="005F11FC">
              <w:rPr>
                <w:bCs/>
                <w:color w:val="000000" w:themeColor="text1"/>
                <w:sz w:val="22"/>
                <w:szCs w:val="22"/>
              </w:rPr>
              <w:t>Наличие интерфейса RS-485.</w:t>
            </w:r>
          </w:p>
          <w:p w:rsidR="005F11FC" w:rsidRPr="005F11FC" w:rsidRDefault="005F11FC" w:rsidP="005F11FC">
            <w:pPr>
              <w:rPr>
                <w:bCs/>
                <w:color w:val="000000" w:themeColor="text1"/>
                <w:sz w:val="22"/>
                <w:szCs w:val="22"/>
              </w:rPr>
            </w:pPr>
            <w:r w:rsidRPr="005F11FC">
              <w:rPr>
                <w:bCs/>
                <w:color w:val="000000" w:themeColor="text1"/>
                <w:sz w:val="22"/>
                <w:szCs w:val="22"/>
              </w:rPr>
              <w:t>Наличие интерфейса RS-232.</w:t>
            </w:r>
          </w:p>
          <w:p w:rsidR="005F11FC" w:rsidRPr="005F11FC" w:rsidRDefault="005F11FC" w:rsidP="005F11FC">
            <w:pPr>
              <w:rPr>
                <w:bCs/>
                <w:color w:val="000000" w:themeColor="text1"/>
                <w:sz w:val="22"/>
                <w:szCs w:val="22"/>
              </w:rPr>
            </w:pPr>
            <w:r w:rsidRPr="005F11FC">
              <w:rPr>
                <w:bCs/>
                <w:color w:val="000000" w:themeColor="text1"/>
                <w:sz w:val="22"/>
                <w:szCs w:val="22"/>
              </w:rPr>
              <w:t>Напряжение питания   9..50 В.</w:t>
            </w:r>
          </w:p>
          <w:p w:rsidR="005F11FC" w:rsidRPr="005F11FC" w:rsidRDefault="005F11FC" w:rsidP="005F11FC">
            <w:pPr>
              <w:rPr>
                <w:bCs/>
                <w:color w:val="000000" w:themeColor="text1"/>
                <w:sz w:val="22"/>
                <w:szCs w:val="22"/>
              </w:rPr>
            </w:pPr>
            <w:r w:rsidRPr="005F11FC">
              <w:rPr>
                <w:bCs/>
                <w:color w:val="000000" w:themeColor="text1"/>
                <w:sz w:val="22"/>
                <w:szCs w:val="22"/>
              </w:rPr>
              <w:t>Средний потребляемый ток при напряжении питания 12</w:t>
            </w:r>
            <w:proofErr w:type="gramStart"/>
            <w:r w:rsidRPr="005F11FC">
              <w:rPr>
                <w:bCs/>
                <w:color w:val="000000" w:themeColor="text1"/>
                <w:sz w:val="22"/>
                <w:szCs w:val="22"/>
              </w:rPr>
              <w:t xml:space="preserve"> В</w:t>
            </w:r>
            <w:proofErr w:type="gramEnd"/>
            <w:r w:rsidRPr="005F11FC">
              <w:rPr>
                <w:bCs/>
                <w:color w:val="000000" w:themeColor="text1"/>
                <w:sz w:val="22"/>
                <w:szCs w:val="22"/>
              </w:rPr>
              <w:t>,  - не более 30 мА.</w:t>
            </w:r>
          </w:p>
          <w:p w:rsidR="005F11FC" w:rsidRPr="005F11FC" w:rsidRDefault="005F11FC" w:rsidP="005F11FC">
            <w:pPr>
              <w:rPr>
                <w:bCs/>
                <w:color w:val="000000" w:themeColor="text1"/>
                <w:sz w:val="22"/>
                <w:szCs w:val="22"/>
              </w:rPr>
            </w:pPr>
            <w:r w:rsidRPr="005F11FC">
              <w:rPr>
                <w:bCs/>
                <w:color w:val="000000" w:themeColor="text1"/>
                <w:sz w:val="22"/>
                <w:szCs w:val="22"/>
              </w:rPr>
              <w:t>Крепежные отверстия датчика должны быть выполнены по стандарту SAE-5.</w:t>
            </w:r>
          </w:p>
          <w:p w:rsidR="005F11FC" w:rsidRPr="005F11FC" w:rsidRDefault="005F11FC" w:rsidP="005F11FC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5F11FC">
              <w:rPr>
                <w:bCs/>
                <w:color w:val="000000" w:themeColor="text1"/>
                <w:sz w:val="22"/>
                <w:szCs w:val="22"/>
              </w:rPr>
              <w:t>Относительная приведенная погрешность измерения - не более 1%.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lastRenderedPageBreak/>
              <w:t xml:space="preserve">Место поставки товара (выполнение работ, оказания услуг) </w:t>
            </w:r>
          </w:p>
        </w:tc>
        <w:tc>
          <w:tcPr>
            <w:tcW w:w="7051" w:type="dxa"/>
          </w:tcPr>
          <w:p w:rsidR="00426CA3" w:rsidRDefault="00426CA3" w:rsidP="00426CA3">
            <w:pPr>
              <w:rPr>
                <w:sz w:val="22"/>
                <w:szCs w:val="22"/>
              </w:rPr>
            </w:pPr>
            <w:r w:rsidRPr="0082263F">
              <w:rPr>
                <w:sz w:val="22"/>
                <w:szCs w:val="22"/>
              </w:rPr>
              <w:t>Россия, 677</w:t>
            </w:r>
            <w:r>
              <w:rPr>
                <w:sz w:val="22"/>
                <w:szCs w:val="22"/>
              </w:rPr>
              <w:t>000</w:t>
            </w:r>
            <w:r w:rsidRPr="0082263F">
              <w:rPr>
                <w:sz w:val="22"/>
                <w:szCs w:val="22"/>
              </w:rPr>
              <w:t>, Республика Саха (Якутия),</w:t>
            </w:r>
            <w:r>
              <w:rPr>
                <w:sz w:val="22"/>
                <w:szCs w:val="22"/>
              </w:rPr>
              <w:t xml:space="preserve"> г. Якутск, </w:t>
            </w:r>
          </w:p>
          <w:p w:rsidR="00F53677" w:rsidRPr="00622EC5" w:rsidRDefault="00426CA3" w:rsidP="00426CA3">
            <w:pPr>
              <w:spacing w:before="20" w:after="20"/>
              <w:jc w:val="both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Маганский</w:t>
            </w:r>
            <w:proofErr w:type="spellEnd"/>
            <w:r>
              <w:rPr>
                <w:sz w:val="22"/>
                <w:szCs w:val="22"/>
              </w:rPr>
              <w:t xml:space="preserve"> тр. 2 км.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7051" w:type="dxa"/>
          </w:tcPr>
          <w:p w:rsidR="0044678B" w:rsidRPr="00E83A35" w:rsidRDefault="00946B04" w:rsidP="003E23D9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327202">
              <w:rPr>
                <w:sz w:val="22"/>
                <w:szCs w:val="22"/>
              </w:rPr>
              <w:t>500</w:t>
            </w:r>
            <w:r w:rsidR="005F11FC" w:rsidRPr="00327202">
              <w:rPr>
                <w:sz w:val="22"/>
                <w:szCs w:val="22"/>
              </w:rPr>
              <w:t xml:space="preserve"> 000</w:t>
            </w:r>
            <w:r w:rsidR="000F0478" w:rsidRPr="00327202">
              <w:rPr>
                <w:sz w:val="22"/>
                <w:szCs w:val="22"/>
              </w:rPr>
              <w:t xml:space="preserve"> рублей</w:t>
            </w:r>
            <w:r w:rsidR="00426CA3" w:rsidRPr="00327202">
              <w:rPr>
                <w:sz w:val="22"/>
                <w:szCs w:val="22"/>
              </w:rPr>
              <w:t xml:space="preserve"> </w:t>
            </w:r>
            <w:r w:rsidR="005F11FC" w:rsidRPr="00327202">
              <w:rPr>
                <w:sz w:val="22"/>
                <w:szCs w:val="22"/>
              </w:rPr>
              <w:t>(</w:t>
            </w:r>
            <w:r w:rsidR="003E23D9" w:rsidRPr="00327202">
              <w:rPr>
                <w:sz w:val="22"/>
                <w:szCs w:val="22"/>
              </w:rPr>
              <w:t xml:space="preserve">без </w:t>
            </w:r>
            <w:r w:rsidR="00426CA3" w:rsidRPr="00327202">
              <w:rPr>
                <w:sz w:val="22"/>
                <w:szCs w:val="22"/>
              </w:rPr>
              <w:t>НДС</w:t>
            </w:r>
            <w:r w:rsidR="003B4F87" w:rsidRPr="00327202">
              <w:rPr>
                <w:sz w:val="22"/>
                <w:szCs w:val="22"/>
              </w:rPr>
              <w:t>).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ind w:left="-108"/>
              <w:rPr>
                <w:b/>
                <w:sz w:val="22"/>
                <w:szCs w:val="22"/>
              </w:rPr>
            </w:pPr>
            <w:r w:rsidRPr="00E83A35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Организатор</w:t>
            </w:r>
          </w:p>
        </w:tc>
        <w:tc>
          <w:tcPr>
            <w:tcW w:w="7051" w:type="dxa"/>
          </w:tcPr>
          <w:p w:rsidR="00F53677" w:rsidRPr="00E83A35" w:rsidRDefault="00F53677" w:rsidP="00722C48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Факс:</w:t>
            </w:r>
          </w:p>
        </w:tc>
        <w:tc>
          <w:tcPr>
            <w:tcW w:w="7051" w:type="dxa"/>
          </w:tcPr>
          <w:p w:rsidR="00F53677" w:rsidRPr="00E83A35" w:rsidRDefault="00657885" w:rsidP="003B4F87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+7-</w:t>
            </w:r>
            <w:r w:rsidR="003B4F87">
              <w:rPr>
                <w:sz w:val="22"/>
                <w:szCs w:val="22"/>
              </w:rPr>
              <w:t>(4112) 40-15-92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Телефон:</w:t>
            </w:r>
          </w:p>
        </w:tc>
        <w:tc>
          <w:tcPr>
            <w:tcW w:w="7051" w:type="dxa"/>
          </w:tcPr>
          <w:p w:rsidR="00F53677" w:rsidRPr="00E83A35" w:rsidRDefault="00657885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+7-</w:t>
            </w:r>
            <w:r w:rsidR="003B4F87">
              <w:rPr>
                <w:sz w:val="22"/>
                <w:szCs w:val="22"/>
              </w:rPr>
              <w:t xml:space="preserve">(4112) </w:t>
            </w:r>
            <w:r w:rsidR="00426CA3">
              <w:rPr>
                <w:sz w:val="22"/>
                <w:szCs w:val="22"/>
              </w:rPr>
              <w:t>401-401 (доб. 1057)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7051" w:type="dxa"/>
          </w:tcPr>
          <w:p w:rsidR="00F53677" w:rsidRPr="00426CA3" w:rsidRDefault="00CB3BD7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hyperlink r:id="rId8" w:history="1">
              <w:r w:rsidR="00F53677" w:rsidRPr="00E83A35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F53677" w:rsidRPr="00A75008">
                <w:rPr>
                  <w:rStyle w:val="a3"/>
                  <w:sz w:val="22"/>
                  <w:szCs w:val="22"/>
                </w:rPr>
                <w:t>@</w:t>
              </w:r>
              <w:r w:rsidR="00F53677" w:rsidRPr="00E83A35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F53677" w:rsidRPr="00A75008">
                <w:rPr>
                  <w:rStyle w:val="a3"/>
                  <w:sz w:val="22"/>
                  <w:szCs w:val="22"/>
                </w:rPr>
                <w:t>.</w:t>
              </w:r>
              <w:r w:rsidR="00F53677" w:rsidRPr="00E83A35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  <w:r w:rsidR="00426CA3">
              <w:rPr>
                <w:rStyle w:val="a3"/>
                <w:sz w:val="22"/>
                <w:szCs w:val="22"/>
              </w:rPr>
              <w:t xml:space="preserve">; </w:t>
            </w:r>
            <w:r w:rsidR="00312487" w:rsidRPr="00312487">
              <w:rPr>
                <w:rStyle w:val="a3"/>
                <w:sz w:val="22"/>
                <w:szCs w:val="22"/>
              </w:rPr>
              <w:t xml:space="preserve"> </w:t>
            </w:r>
            <w:r w:rsidR="00312487" w:rsidRPr="00312487">
              <w:rPr>
                <w:rStyle w:val="a3"/>
                <w:sz w:val="22"/>
                <w:szCs w:val="22"/>
                <w:lang w:val="en-US"/>
              </w:rPr>
              <w:t>AlexeevVF</w:t>
            </w:r>
            <w:r w:rsidR="00312487" w:rsidRPr="00312487">
              <w:rPr>
                <w:rStyle w:val="a3"/>
                <w:sz w:val="22"/>
                <w:szCs w:val="22"/>
              </w:rPr>
              <w:t>@</w:t>
            </w:r>
            <w:r w:rsidR="00312487" w:rsidRPr="00312487">
              <w:rPr>
                <w:rStyle w:val="a3"/>
                <w:sz w:val="22"/>
                <w:szCs w:val="22"/>
                <w:lang w:val="en-US"/>
              </w:rPr>
              <w:t>yatec</w:t>
            </w:r>
            <w:r w:rsidR="00312487" w:rsidRPr="00312487">
              <w:rPr>
                <w:rStyle w:val="a3"/>
                <w:sz w:val="22"/>
                <w:szCs w:val="22"/>
              </w:rPr>
              <w:t>.</w:t>
            </w:r>
            <w:r w:rsidR="00312487" w:rsidRPr="00312487">
              <w:rPr>
                <w:rStyle w:val="a3"/>
                <w:sz w:val="22"/>
                <w:szCs w:val="22"/>
                <w:lang w:val="en-US"/>
              </w:rPr>
              <w:t>ru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7051" w:type="dxa"/>
          </w:tcPr>
          <w:p w:rsidR="00F53677" w:rsidRPr="00E83A35" w:rsidRDefault="00722C48" w:rsidP="00312487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Специалист УМПР </w:t>
            </w:r>
            <w:r w:rsidR="00312487">
              <w:rPr>
                <w:sz w:val="22"/>
                <w:szCs w:val="22"/>
              </w:rPr>
              <w:t>Алексеев Владимир Федорович</w:t>
            </w:r>
            <w:r>
              <w:rPr>
                <w:sz w:val="22"/>
                <w:szCs w:val="22"/>
              </w:rPr>
              <w:t xml:space="preserve">, тел. (4112) </w:t>
            </w:r>
            <w:r w:rsidR="00312487">
              <w:rPr>
                <w:sz w:val="22"/>
                <w:szCs w:val="22"/>
              </w:rPr>
              <w:t>401-401 (доб. 1052</w:t>
            </w:r>
            <w:r>
              <w:rPr>
                <w:sz w:val="22"/>
                <w:szCs w:val="22"/>
              </w:rPr>
              <w:t>)</w:t>
            </w:r>
          </w:p>
        </w:tc>
      </w:tr>
      <w:tr w:rsidR="00F53677" w:rsidRPr="00E83A35" w:rsidTr="00C92578">
        <w:tc>
          <w:tcPr>
            <w:tcW w:w="10171" w:type="dxa"/>
            <w:gridSpan w:val="2"/>
          </w:tcPr>
          <w:p w:rsidR="00F53677" w:rsidRPr="00E83A35" w:rsidRDefault="00F53677" w:rsidP="003B4F87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 xml:space="preserve">Информация о Документации </w:t>
            </w:r>
            <w:r w:rsidR="00F12D27" w:rsidRPr="00F12D27">
              <w:rPr>
                <w:sz w:val="22"/>
                <w:szCs w:val="22"/>
              </w:rPr>
              <w:t xml:space="preserve">открытого </w:t>
            </w:r>
            <w:r w:rsidR="0017716A">
              <w:rPr>
                <w:sz w:val="22"/>
                <w:szCs w:val="22"/>
              </w:rPr>
              <w:t>запроса предложений</w:t>
            </w:r>
            <w:r w:rsidR="00F12D27">
              <w:rPr>
                <w:sz w:val="22"/>
                <w:szCs w:val="22"/>
              </w:rPr>
              <w:t xml:space="preserve"> </w:t>
            </w:r>
            <w:r w:rsidR="00A25D40">
              <w:rPr>
                <w:bCs w:val="0"/>
                <w:sz w:val="22"/>
                <w:szCs w:val="22"/>
              </w:rPr>
              <w:t>с переторжкой</w:t>
            </w:r>
            <w:r w:rsidR="00A75008">
              <w:rPr>
                <w:bCs w:val="0"/>
                <w:sz w:val="22"/>
                <w:szCs w:val="22"/>
              </w:rPr>
              <w:t xml:space="preserve"> в электронной форме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7051" w:type="dxa"/>
          </w:tcPr>
          <w:p w:rsidR="00F53677" w:rsidRPr="00E83A35" w:rsidRDefault="00AB4AAC" w:rsidP="00D63023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  <w:r w:rsidR="00327202" w:rsidRPr="00327202">
              <w:rPr>
                <w:sz w:val="22"/>
                <w:szCs w:val="22"/>
              </w:rPr>
              <w:t xml:space="preserve"> июля 2014 г.</w:t>
            </w:r>
          </w:p>
        </w:tc>
      </w:tr>
      <w:tr w:rsidR="00F1506B" w:rsidRPr="00E83A35" w:rsidTr="00C92578">
        <w:tc>
          <w:tcPr>
            <w:tcW w:w="3120" w:type="dxa"/>
          </w:tcPr>
          <w:p w:rsidR="00F1506B" w:rsidRPr="00090089" w:rsidRDefault="00F1506B" w:rsidP="00985B6B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7051" w:type="dxa"/>
          </w:tcPr>
          <w:p w:rsidR="00D6459B" w:rsidRDefault="00D6459B" w:rsidP="00D6459B">
            <w:pPr>
              <w:spacing w:before="20" w:after="20"/>
              <w:rPr>
                <w:sz w:val="22"/>
                <w:szCs w:val="22"/>
              </w:rPr>
            </w:pPr>
            <w:r w:rsidRPr="0031460A">
              <w:rPr>
                <w:sz w:val="22"/>
                <w:szCs w:val="22"/>
              </w:rPr>
              <w:t>ОАО «Центр развития экономики»</w:t>
            </w:r>
          </w:p>
          <w:p w:rsidR="00F1506B" w:rsidRPr="00090089" w:rsidRDefault="00CB3BD7" w:rsidP="00C6271D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F1506B" w:rsidRPr="008F4646">
                <w:rPr>
                  <w:rStyle w:val="a3"/>
                </w:rPr>
                <w:t>www.</w:t>
              </w:r>
              <w:r w:rsidR="00F1506B" w:rsidRPr="008F4646">
                <w:rPr>
                  <w:rStyle w:val="a3"/>
                  <w:lang w:val="en-US"/>
                </w:rPr>
                <w:t>b</w:t>
              </w:r>
              <w:r w:rsidR="00F1506B" w:rsidRPr="00566DC6">
                <w:rPr>
                  <w:rStyle w:val="a3"/>
                </w:rPr>
                <w:t>2</w:t>
              </w:r>
              <w:r w:rsidR="00F1506B" w:rsidRPr="008F4646">
                <w:rPr>
                  <w:rStyle w:val="a3"/>
                  <w:lang w:val="en-US"/>
                </w:rPr>
                <w:t>b</w:t>
              </w:r>
              <w:r w:rsidR="00F1506B" w:rsidRPr="00566DC6">
                <w:rPr>
                  <w:rStyle w:val="a3"/>
                </w:rPr>
                <w:t>-</w:t>
              </w:r>
              <w:r w:rsidR="00F1506B" w:rsidRPr="008F4646">
                <w:rPr>
                  <w:rStyle w:val="a3"/>
                  <w:lang w:val="en-US"/>
                </w:rPr>
                <w:t>center</w:t>
              </w:r>
              <w:r w:rsidR="00F1506B" w:rsidRPr="008F4646">
                <w:rPr>
                  <w:rStyle w:val="a3"/>
                </w:rPr>
                <w:t>.</w:t>
              </w:r>
              <w:proofErr w:type="spellStart"/>
              <w:r w:rsidR="00F1506B" w:rsidRPr="008F4646">
                <w:rPr>
                  <w:rStyle w:val="a3"/>
                </w:rPr>
                <w:t>ru</w:t>
              </w:r>
              <w:proofErr w:type="spellEnd"/>
            </w:hyperlink>
          </w:p>
        </w:tc>
      </w:tr>
      <w:tr w:rsidR="00F1506B" w:rsidRPr="00E83A35" w:rsidTr="00C92578">
        <w:tc>
          <w:tcPr>
            <w:tcW w:w="3120" w:type="dxa"/>
          </w:tcPr>
          <w:p w:rsidR="00F1506B" w:rsidRPr="00090089" w:rsidRDefault="00F1506B" w:rsidP="00985B6B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7051" w:type="dxa"/>
          </w:tcPr>
          <w:p w:rsidR="00F1506B" w:rsidRPr="00BC0FD5" w:rsidRDefault="00F1506B" w:rsidP="003B4F87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>В электронном виде размещена на официальном сайте</w:t>
            </w:r>
            <w:r w:rsidR="001543D7">
              <w:rPr>
                <w:sz w:val="22"/>
                <w:szCs w:val="22"/>
              </w:rPr>
              <w:t>,</w:t>
            </w:r>
            <w:r w:rsidR="00D63023" w:rsidRPr="00A94687">
              <w:rPr>
                <w:sz w:val="22"/>
                <w:szCs w:val="22"/>
              </w:rPr>
              <w:t xml:space="preserve"> дополнительно  документация размещена на официальном сайте ОАО «ЯТЭК</w:t>
            </w:r>
            <w:r w:rsidR="001543D7">
              <w:rPr>
                <w:sz w:val="22"/>
                <w:szCs w:val="22"/>
              </w:rPr>
              <w:t>»</w:t>
            </w:r>
          </w:p>
        </w:tc>
      </w:tr>
      <w:tr w:rsidR="00F1506B" w:rsidRPr="00E83A35" w:rsidTr="00C92578">
        <w:tc>
          <w:tcPr>
            <w:tcW w:w="3120" w:type="dxa"/>
          </w:tcPr>
          <w:p w:rsidR="00F1506B" w:rsidRPr="00090089" w:rsidRDefault="00F1506B" w:rsidP="00985B6B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7051" w:type="dxa"/>
          </w:tcPr>
          <w:p w:rsidR="00F1506B" w:rsidRPr="00A94687" w:rsidRDefault="00CB3BD7" w:rsidP="00D63023">
            <w:pPr>
              <w:spacing w:before="20" w:after="20"/>
              <w:rPr>
                <w:sz w:val="22"/>
                <w:szCs w:val="22"/>
              </w:rPr>
            </w:pPr>
            <w:hyperlink r:id="rId10" w:history="1">
              <w:r w:rsidR="00F1506B" w:rsidRPr="004C5FE0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F1506B" w:rsidRPr="004C5FE0">
                <w:rPr>
                  <w:rStyle w:val="a3"/>
                  <w:sz w:val="22"/>
                  <w:szCs w:val="22"/>
                </w:rPr>
                <w:t>.</w:t>
              </w:r>
              <w:r w:rsidR="00F1506B" w:rsidRPr="004C5FE0">
                <w:rPr>
                  <w:rStyle w:val="a3"/>
                  <w:sz w:val="22"/>
                  <w:szCs w:val="22"/>
                  <w:lang w:val="en-US"/>
                </w:rPr>
                <w:t>zakupki</w:t>
              </w:r>
              <w:r w:rsidR="00F1506B" w:rsidRPr="004C5FE0">
                <w:rPr>
                  <w:rStyle w:val="a3"/>
                  <w:sz w:val="22"/>
                  <w:szCs w:val="22"/>
                </w:rPr>
                <w:t>.</w:t>
              </w:r>
              <w:r w:rsidR="00F1506B" w:rsidRPr="004C5FE0">
                <w:rPr>
                  <w:rStyle w:val="a3"/>
                  <w:sz w:val="22"/>
                  <w:szCs w:val="22"/>
                  <w:lang w:val="en-US"/>
                </w:rPr>
                <w:t>gov</w:t>
              </w:r>
              <w:r w:rsidR="00F1506B" w:rsidRPr="004C5FE0">
                <w:rPr>
                  <w:rStyle w:val="a3"/>
                  <w:sz w:val="22"/>
                  <w:szCs w:val="22"/>
                </w:rPr>
                <w:t>.</w:t>
              </w:r>
              <w:r w:rsidR="00F1506B" w:rsidRPr="004C5FE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  <w:r w:rsidR="00F1506B" w:rsidRPr="00A94687">
              <w:rPr>
                <w:sz w:val="22"/>
                <w:szCs w:val="22"/>
              </w:rPr>
              <w:t>,</w:t>
            </w:r>
            <w:r w:rsidR="00D63023">
              <w:rPr>
                <w:sz w:val="22"/>
                <w:szCs w:val="22"/>
              </w:rPr>
              <w:t xml:space="preserve"> </w:t>
            </w:r>
            <w:r w:rsidR="00F1506B" w:rsidRPr="00A94687">
              <w:rPr>
                <w:sz w:val="22"/>
                <w:szCs w:val="22"/>
              </w:rPr>
              <w:t xml:space="preserve"> </w:t>
            </w:r>
            <w:hyperlink r:id="rId11" w:history="1">
              <w:r w:rsidR="00F1506B" w:rsidRPr="00A94687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F1506B" w:rsidRPr="00A94687">
                <w:rPr>
                  <w:rStyle w:val="a3"/>
                  <w:sz w:val="22"/>
                  <w:szCs w:val="22"/>
                </w:rPr>
                <w:t>.</w:t>
              </w:r>
              <w:r w:rsidR="00F1506B" w:rsidRPr="00A94687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F1506B" w:rsidRPr="00A94687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F1506B" w:rsidRPr="00A94687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="00F1506B" w:rsidRPr="00A94687">
              <w:rPr>
                <w:sz w:val="22"/>
                <w:szCs w:val="22"/>
              </w:rPr>
              <w:t xml:space="preserve"> </w:t>
            </w:r>
          </w:p>
        </w:tc>
      </w:tr>
      <w:tr w:rsidR="00F1506B" w:rsidRPr="00E83A35" w:rsidTr="00C92578">
        <w:tc>
          <w:tcPr>
            <w:tcW w:w="3120" w:type="dxa"/>
          </w:tcPr>
          <w:p w:rsidR="00F1506B" w:rsidRPr="00090089" w:rsidRDefault="00F1506B" w:rsidP="00D6459B">
            <w:pPr>
              <w:spacing w:before="20" w:after="20"/>
              <w:rPr>
                <w:sz w:val="22"/>
                <w:szCs w:val="22"/>
              </w:rPr>
            </w:pPr>
            <w:r w:rsidRPr="0094688C">
              <w:rPr>
                <w:sz w:val="22"/>
                <w:szCs w:val="22"/>
              </w:rPr>
              <w:t xml:space="preserve">Открытый </w:t>
            </w:r>
            <w:r>
              <w:rPr>
                <w:sz w:val="22"/>
                <w:szCs w:val="22"/>
              </w:rPr>
              <w:t>запрос предложений с переторжкой</w:t>
            </w:r>
            <w:r w:rsidRPr="0094688C">
              <w:rPr>
                <w:sz w:val="22"/>
                <w:szCs w:val="22"/>
              </w:rPr>
              <w:t xml:space="preserve"> в электронной форме проводиться на электронной площадке </w:t>
            </w:r>
            <w:r w:rsidR="00D63023">
              <w:rPr>
                <w:sz w:val="22"/>
                <w:szCs w:val="22"/>
              </w:rPr>
              <w:t xml:space="preserve">(ЭТП) </w:t>
            </w:r>
            <w:r w:rsidRPr="0094688C">
              <w:rPr>
                <w:sz w:val="22"/>
                <w:szCs w:val="22"/>
              </w:rPr>
              <w:t>в сети Интернет по следующему адресу:</w:t>
            </w:r>
          </w:p>
        </w:tc>
        <w:tc>
          <w:tcPr>
            <w:tcW w:w="7051" w:type="dxa"/>
          </w:tcPr>
          <w:p w:rsidR="00F1506B" w:rsidRDefault="00F1506B" w:rsidP="00C6271D">
            <w:pPr>
              <w:spacing w:before="20" w:after="20"/>
              <w:rPr>
                <w:sz w:val="22"/>
                <w:szCs w:val="22"/>
              </w:rPr>
            </w:pPr>
            <w:r w:rsidRPr="0031460A">
              <w:rPr>
                <w:sz w:val="22"/>
                <w:szCs w:val="22"/>
              </w:rPr>
              <w:t>ОАО «Центр развития экономики»</w:t>
            </w:r>
          </w:p>
          <w:p w:rsidR="00F1506B" w:rsidRDefault="00CB3BD7" w:rsidP="00C6271D">
            <w:pPr>
              <w:spacing w:before="20" w:after="20"/>
            </w:pPr>
            <w:hyperlink r:id="rId12" w:history="1">
              <w:r w:rsidR="00F1506B" w:rsidRPr="008F4646">
                <w:rPr>
                  <w:rStyle w:val="a3"/>
                </w:rPr>
                <w:t>www.</w:t>
              </w:r>
              <w:r w:rsidR="00F1506B" w:rsidRPr="008F4646">
                <w:rPr>
                  <w:rStyle w:val="a3"/>
                  <w:lang w:val="en-US"/>
                </w:rPr>
                <w:t>b</w:t>
              </w:r>
              <w:r w:rsidR="00F1506B" w:rsidRPr="00566DC6">
                <w:rPr>
                  <w:rStyle w:val="a3"/>
                </w:rPr>
                <w:t>2</w:t>
              </w:r>
              <w:r w:rsidR="00F1506B" w:rsidRPr="008F4646">
                <w:rPr>
                  <w:rStyle w:val="a3"/>
                  <w:lang w:val="en-US"/>
                </w:rPr>
                <w:t>b</w:t>
              </w:r>
              <w:r w:rsidR="00F1506B" w:rsidRPr="00566DC6">
                <w:rPr>
                  <w:rStyle w:val="a3"/>
                </w:rPr>
                <w:t>-</w:t>
              </w:r>
              <w:r w:rsidR="00F1506B" w:rsidRPr="008F4646">
                <w:rPr>
                  <w:rStyle w:val="a3"/>
                  <w:lang w:val="en-US"/>
                </w:rPr>
                <w:t>center</w:t>
              </w:r>
              <w:r w:rsidR="00F1506B" w:rsidRPr="008F4646">
                <w:rPr>
                  <w:rStyle w:val="a3"/>
                </w:rPr>
                <w:t>.</w:t>
              </w:r>
              <w:proofErr w:type="spellStart"/>
              <w:r w:rsidR="00F1506B" w:rsidRPr="008F4646">
                <w:rPr>
                  <w:rStyle w:val="a3"/>
                </w:rPr>
                <w:t>ru</w:t>
              </w:r>
              <w:proofErr w:type="spellEnd"/>
            </w:hyperlink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не взимается</w:t>
            </w:r>
          </w:p>
        </w:tc>
      </w:tr>
      <w:tr w:rsidR="00F53677" w:rsidRPr="00E83A35" w:rsidTr="00C92578">
        <w:tc>
          <w:tcPr>
            <w:tcW w:w="10171" w:type="dxa"/>
            <w:gridSpan w:val="2"/>
          </w:tcPr>
          <w:p w:rsidR="00F53677" w:rsidRPr="00E83A35" w:rsidRDefault="00F53677" w:rsidP="003B4F87">
            <w:pPr>
              <w:spacing w:before="20" w:after="20"/>
              <w:jc w:val="center"/>
              <w:rPr>
                <w:sz w:val="22"/>
                <w:szCs w:val="22"/>
              </w:rPr>
            </w:pPr>
            <w:r w:rsidRPr="00E83A35">
              <w:rPr>
                <w:b/>
                <w:sz w:val="22"/>
                <w:szCs w:val="22"/>
              </w:rPr>
              <w:t>Информация о</w:t>
            </w:r>
            <w:r w:rsidR="00BA2125">
              <w:rPr>
                <w:b/>
                <w:sz w:val="22"/>
                <w:szCs w:val="22"/>
              </w:rPr>
              <w:t>б</w:t>
            </w:r>
            <w:r w:rsidRPr="00E83A35">
              <w:rPr>
                <w:b/>
                <w:sz w:val="22"/>
                <w:szCs w:val="22"/>
              </w:rPr>
              <w:t xml:space="preserve"> </w:t>
            </w:r>
            <w:r w:rsidR="00A3327F" w:rsidRPr="00A3327F">
              <w:rPr>
                <w:b/>
                <w:bCs/>
                <w:sz w:val="22"/>
                <w:szCs w:val="22"/>
              </w:rPr>
              <w:t>открыто</w:t>
            </w:r>
            <w:r w:rsidR="00A3327F">
              <w:rPr>
                <w:b/>
                <w:bCs/>
                <w:sz w:val="22"/>
                <w:szCs w:val="22"/>
              </w:rPr>
              <w:t>м</w:t>
            </w:r>
            <w:r w:rsidR="00A3327F" w:rsidRPr="00A3327F">
              <w:rPr>
                <w:b/>
                <w:bCs/>
                <w:sz w:val="22"/>
                <w:szCs w:val="22"/>
              </w:rPr>
              <w:t xml:space="preserve"> </w:t>
            </w:r>
            <w:r w:rsidR="0017716A">
              <w:rPr>
                <w:b/>
                <w:bCs/>
                <w:sz w:val="22"/>
                <w:szCs w:val="22"/>
              </w:rPr>
              <w:t>запрос</w:t>
            </w:r>
            <w:r w:rsidR="00A3327F">
              <w:rPr>
                <w:b/>
                <w:bCs/>
                <w:sz w:val="22"/>
                <w:szCs w:val="22"/>
              </w:rPr>
              <w:t>е</w:t>
            </w:r>
            <w:r w:rsidR="00A3327F" w:rsidRPr="00A3327F">
              <w:rPr>
                <w:b/>
                <w:bCs/>
                <w:sz w:val="22"/>
                <w:szCs w:val="22"/>
              </w:rPr>
              <w:t xml:space="preserve"> предложений</w:t>
            </w:r>
            <w:r w:rsidR="002F6727">
              <w:rPr>
                <w:bCs/>
                <w:sz w:val="22"/>
                <w:szCs w:val="22"/>
              </w:rPr>
              <w:t xml:space="preserve"> </w:t>
            </w:r>
            <w:r w:rsidR="002F6727" w:rsidRPr="002F6727">
              <w:rPr>
                <w:b/>
                <w:bCs/>
                <w:sz w:val="22"/>
                <w:szCs w:val="22"/>
              </w:rPr>
              <w:t>с переторжкой</w:t>
            </w:r>
          </w:p>
        </w:tc>
      </w:tr>
      <w:tr w:rsidR="00A75008" w:rsidRPr="00E83A35" w:rsidTr="00C92578">
        <w:tc>
          <w:tcPr>
            <w:tcW w:w="3120" w:type="dxa"/>
          </w:tcPr>
          <w:p w:rsidR="00A75008" w:rsidRPr="00E83A35" w:rsidRDefault="00A75008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Место, дат</w:t>
            </w:r>
            <w:r w:rsidR="003B4F87">
              <w:rPr>
                <w:sz w:val="22"/>
                <w:szCs w:val="22"/>
              </w:rPr>
              <w:t>а</w:t>
            </w:r>
            <w:r w:rsidRPr="00E83A35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7051" w:type="dxa"/>
          </w:tcPr>
          <w:p w:rsidR="003B4F87" w:rsidRPr="00B93AC9" w:rsidRDefault="003B4F87" w:rsidP="00A86AE5">
            <w:pPr>
              <w:spacing w:before="20" w:after="20"/>
              <w:rPr>
                <w:sz w:val="22"/>
                <w:szCs w:val="22"/>
              </w:rPr>
            </w:pPr>
            <w:r w:rsidRPr="00B93AC9">
              <w:rPr>
                <w:sz w:val="22"/>
                <w:szCs w:val="22"/>
              </w:rPr>
              <w:t xml:space="preserve">Заявка на участие в открытом запросе предложений с переторжкой в электронной форме  подается  в форме электронного документа и должна быть подписана в соответствии с нормативными правовыми актами Российской Федерации, в том числе Федеральным законом от 06.04.2011 г. № 63-ФЗ «Об электронной подписи». </w:t>
            </w:r>
          </w:p>
          <w:p w:rsidR="00D6459B" w:rsidRPr="00B93AC9" w:rsidRDefault="003B4F87" w:rsidP="00D63023">
            <w:pPr>
              <w:spacing w:before="20" w:after="20"/>
              <w:rPr>
                <w:sz w:val="22"/>
                <w:szCs w:val="22"/>
              </w:rPr>
            </w:pPr>
            <w:r w:rsidRPr="00B93AC9">
              <w:rPr>
                <w:sz w:val="22"/>
                <w:szCs w:val="22"/>
              </w:rPr>
              <w:t>Место предоставления заявок:</w:t>
            </w:r>
            <w:r w:rsidR="00D63023" w:rsidRPr="00B93AC9">
              <w:rPr>
                <w:sz w:val="22"/>
                <w:szCs w:val="22"/>
              </w:rPr>
              <w:t xml:space="preserve"> </w:t>
            </w:r>
            <w:r w:rsidR="00D6459B" w:rsidRPr="00B93AC9">
              <w:rPr>
                <w:sz w:val="22"/>
                <w:szCs w:val="22"/>
              </w:rPr>
              <w:t xml:space="preserve">ОАО «Центр развития экономики» </w:t>
            </w:r>
          </w:p>
          <w:p w:rsidR="00A75008" w:rsidRPr="00B93AC9" w:rsidRDefault="00D63023" w:rsidP="0049518C">
            <w:pPr>
              <w:spacing w:before="20" w:after="20"/>
              <w:rPr>
                <w:sz w:val="22"/>
                <w:szCs w:val="22"/>
              </w:rPr>
            </w:pPr>
            <w:r w:rsidRPr="00B93AC9">
              <w:rPr>
                <w:sz w:val="22"/>
                <w:szCs w:val="22"/>
              </w:rPr>
              <w:t xml:space="preserve">ЭТП </w:t>
            </w:r>
            <w:r w:rsidR="003B4F87" w:rsidRPr="00B93AC9">
              <w:rPr>
                <w:sz w:val="22"/>
                <w:szCs w:val="22"/>
              </w:rPr>
              <w:t xml:space="preserve"> </w:t>
            </w:r>
            <w:hyperlink r:id="rId13" w:history="1">
              <w:r w:rsidR="003B4F87" w:rsidRPr="00B93AC9">
                <w:rPr>
                  <w:rStyle w:val="a3"/>
                </w:rPr>
                <w:t>www.</w:t>
              </w:r>
              <w:r w:rsidR="003B4F87" w:rsidRPr="00B93AC9">
                <w:rPr>
                  <w:rStyle w:val="a3"/>
                  <w:lang w:val="en-US"/>
                </w:rPr>
                <w:t>b</w:t>
              </w:r>
              <w:r w:rsidR="003B4F87" w:rsidRPr="00B93AC9">
                <w:rPr>
                  <w:rStyle w:val="a3"/>
                </w:rPr>
                <w:t>2</w:t>
              </w:r>
              <w:r w:rsidR="003B4F87" w:rsidRPr="00B93AC9">
                <w:rPr>
                  <w:rStyle w:val="a3"/>
                  <w:lang w:val="en-US"/>
                </w:rPr>
                <w:t>b</w:t>
              </w:r>
              <w:r w:rsidR="003B4F87" w:rsidRPr="00B93AC9">
                <w:rPr>
                  <w:rStyle w:val="a3"/>
                </w:rPr>
                <w:t>-</w:t>
              </w:r>
              <w:r w:rsidR="003B4F87" w:rsidRPr="00B93AC9">
                <w:rPr>
                  <w:rStyle w:val="a3"/>
                  <w:lang w:val="en-US"/>
                </w:rPr>
                <w:t>center</w:t>
              </w:r>
              <w:r w:rsidR="003B4F87" w:rsidRPr="00B93AC9">
                <w:rPr>
                  <w:rStyle w:val="a3"/>
                </w:rPr>
                <w:t>.</w:t>
              </w:r>
              <w:proofErr w:type="spellStart"/>
              <w:r w:rsidR="003B4F87" w:rsidRPr="00B93AC9">
                <w:rPr>
                  <w:rStyle w:val="a3"/>
                </w:rPr>
                <w:t>ru</w:t>
              </w:r>
              <w:proofErr w:type="spellEnd"/>
            </w:hyperlink>
            <w:r w:rsidR="00A75008" w:rsidRPr="00B93AC9">
              <w:rPr>
                <w:sz w:val="22"/>
                <w:szCs w:val="22"/>
              </w:rPr>
              <w:br/>
            </w:r>
            <w:r w:rsidR="00A75008" w:rsidRPr="00B93AC9">
              <w:rPr>
                <w:sz w:val="22"/>
                <w:szCs w:val="22"/>
              </w:rPr>
              <w:lastRenderedPageBreak/>
              <w:t>С «</w:t>
            </w:r>
            <w:r w:rsidR="00AB4AAC">
              <w:rPr>
                <w:sz w:val="22"/>
                <w:szCs w:val="22"/>
              </w:rPr>
              <w:t>23</w:t>
            </w:r>
            <w:r w:rsidR="00A75008" w:rsidRPr="00B93AC9">
              <w:rPr>
                <w:sz w:val="22"/>
                <w:szCs w:val="22"/>
              </w:rPr>
              <w:t xml:space="preserve">» </w:t>
            </w:r>
            <w:r w:rsidR="00B93AC9">
              <w:rPr>
                <w:sz w:val="22"/>
                <w:szCs w:val="22"/>
              </w:rPr>
              <w:t xml:space="preserve">июля </w:t>
            </w:r>
            <w:r w:rsidR="00A75008" w:rsidRPr="00B93AC9">
              <w:rPr>
                <w:sz w:val="22"/>
                <w:szCs w:val="22"/>
              </w:rPr>
              <w:t>20</w:t>
            </w:r>
            <w:r w:rsidR="00B93AC9">
              <w:rPr>
                <w:sz w:val="22"/>
                <w:szCs w:val="22"/>
              </w:rPr>
              <w:t>14</w:t>
            </w:r>
            <w:r w:rsidR="00A75008" w:rsidRPr="00B93AC9">
              <w:rPr>
                <w:sz w:val="22"/>
                <w:szCs w:val="22"/>
              </w:rPr>
              <w:t xml:space="preserve"> года</w:t>
            </w:r>
            <w:proofErr w:type="gramStart"/>
            <w:r w:rsidR="00A75008" w:rsidRPr="00B93AC9">
              <w:rPr>
                <w:sz w:val="22"/>
                <w:szCs w:val="22"/>
              </w:rPr>
              <w:t>.</w:t>
            </w:r>
            <w:proofErr w:type="gramEnd"/>
            <w:r w:rsidR="003B4F87" w:rsidRPr="00B93AC9">
              <w:rPr>
                <w:sz w:val="22"/>
                <w:szCs w:val="22"/>
              </w:rPr>
              <w:t xml:space="preserve"> </w:t>
            </w:r>
            <w:proofErr w:type="gramStart"/>
            <w:r w:rsidR="003B4F87" w:rsidRPr="00B93AC9">
              <w:rPr>
                <w:sz w:val="22"/>
                <w:szCs w:val="22"/>
              </w:rPr>
              <w:t>д</w:t>
            </w:r>
            <w:proofErr w:type="gramEnd"/>
            <w:r w:rsidR="00A75008" w:rsidRPr="00B93AC9">
              <w:rPr>
                <w:sz w:val="22"/>
                <w:szCs w:val="22"/>
              </w:rPr>
              <w:t xml:space="preserve">о </w:t>
            </w:r>
            <w:r w:rsidR="0049518C">
              <w:rPr>
                <w:sz w:val="22"/>
                <w:szCs w:val="22"/>
              </w:rPr>
              <w:t>18</w:t>
            </w:r>
            <w:r w:rsidR="00B93AC9">
              <w:rPr>
                <w:sz w:val="22"/>
                <w:szCs w:val="22"/>
              </w:rPr>
              <w:t xml:space="preserve"> </w:t>
            </w:r>
            <w:r w:rsidR="00A75008" w:rsidRPr="00B93AC9">
              <w:rPr>
                <w:sz w:val="22"/>
                <w:szCs w:val="22"/>
              </w:rPr>
              <w:t>ч.</w:t>
            </w:r>
            <w:r w:rsidR="00B93AC9">
              <w:rPr>
                <w:sz w:val="22"/>
                <w:szCs w:val="22"/>
              </w:rPr>
              <w:t xml:space="preserve">00 </w:t>
            </w:r>
            <w:r w:rsidR="00D6459B" w:rsidRPr="00B93AC9">
              <w:rPr>
                <w:sz w:val="22"/>
                <w:szCs w:val="22"/>
              </w:rPr>
              <w:t>м. (по Московскому</w:t>
            </w:r>
            <w:r w:rsidR="00A75008" w:rsidRPr="00B93AC9">
              <w:rPr>
                <w:sz w:val="22"/>
                <w:szCs w:val="22"/>
              </w:rPr>
              <w:t xml:space="preserve"> времени) «</w:t>
            </w:r>
            <w:r w:rsidR="00834845">
              <w:rPr>
                <w:sz w:val="22"/>
                <w:szCs w:val="22"/>
              </w:rPr>
              <w:t>30</w:t>
            </w:r>
            <w:r w:rsidR="00A75008" w:rsidRPr="00B93AC9">
              <w:rPr>
                <w:sz w:val="22"/>
                <w:szCs w:val="22"/>
              </w:rPr>
              <w:t xml:space="preserve">» </w:t>
            </w:r>
            <w:r w:rsidR="00B93AC9">
              <w:rPr>
                <w:sz w:val="22"/>
                <w:szCs w:val="22"/>
              </w:rPr>
              <w:t xml:space="preserve">июля </w:t>
            </w:r>
            <w:r w:rsidR="00A75008" w:rsidRPr="00B93AC9">
              <w:rPr>
                <w:sz w:val="22"/>
                <w:szCs w:val="22"/>
              </w:rPr>
              <w:t>20</w:t>
            </w:r>
            <w:r w:rsidR="00B93AC9">
              <w:rPr>
                <w:sz w:val="22"/>
                <w:szCs w:val="22"/>
              </w:rPr>
              <w:t xml:space="preserve">14 </w:t>
            </w:r>
            <w:r w:rsidR="00A75008" w:rsidRPr="00B93AC9">
              <w:rPr>
                <w:sz w:val="22"/>
                <w:szCs w:val="22"/>
              </w:rPr>
              <w:t>года.</w:t>
            </w:r>
          </w:p>
        </w:tc>
      </w:tr>
      <w:tr w:rsidR="00A75008" w:rsidRPr="00E83A35" w:rsidTr="00C92578">
        <w:tc>
          <w:tcPr>
            <w:tcW w:w="3120" w:type="dxa"/>
          </w:tcPr>
          <w:p w:rsidR="00A75008" w:rsidRPr="00E83A35" w:rsidRDefault="00A75008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lastRenderedPageBreak/>
              <w:t>Дата, время и место проведения процедуры вскрытия конвертов с Заявками:</w:t>
            </w:r>
          </w:p>
        </w:tc>
        <w:tc>
          <w:tcPr>
            <w:tcW w:w="7051" w:type="dxa"/>
          </w:tcPr>
          <w:p w:rsidR="00D6459B" w:rsidRPr="00B93AC9" w:rsidRDefault="003B4F87" w:rsidP="00D6459B">
            <w:pPr>
              <w:spacing w:before="20" w:after="20"/>
              <w:rPr>
                <w:sz w:val="22"/>
                <w:szCs w:val="22"/>
              </w:rPr>
            </w:pPr>
            <w:r w:rsidRPr="00B93AC9">
              <w:rPr>
                <w:sz w:val="22"/>
                <w:szCs w:val="22"/>
              </w:rPr>
              <w:t xml:space="preserve">Вскрытие конвертов происходит в день окончания приема заявок на сайте </w:t>
            </w:r>
            <w:r w:rsidR="00D6459B" w:rsidRPr="00B93AC9">
              <w:rPr>
                <w:sz w:val="22"/>
                <w:szCs w:val="22"/>
              </w:rPr>
              <w:t>ОАО «Центр развития экономики»</w:t>
            </w:r>
          </w:p>
          <w:p w:rsidR="00A75008" w:rsidRPr="00B93AC9" w:rsidRDefault="00D63023" w:rsidP="00A86AE5">
            <w:pPr>
              <w:spacing w:before="20" w:after="20"/>
              <w:rPr>
                <w:sz w:val="22"/>
                <w:szCs w:val="22"/>
              </w:rPr>
            </w:pPr>
            <w:r w:rsidRPr="00B93AC9">
              <w:rPr>
                <w:sz w:val="22"/>
                <w:szCs w:val="22"/>
              </w:rPr>
              <w:t xml:space="preserve">ЭТП </w:t>
            </w:r>
            <w:hyperlink r:id="rId14" w:history="1">
              <w:r w:rsidR="003B4F87" w:rsidRPr="00B93AC9">
                <w:rPr>
                  <w:rStyle w:val="a3"/>
                </w:rPr>
                <w:t>www.</w:t>
              </w:r>
              <w:r w:rsidR="003B4F87" w:rsidRPr="00B93AC9">
                <w:rPr>
                  <w:rStyle w:val="a3"/>
                  <w:lang w:val="en-US"/>
                </w:rPr>
                <w:t>b</w:t>
              </w:r>
              <w:r w:rsidR="003B4F87" w:rsidRPr="00B93AC9">
                <w:rPr>
                  <w:rStyle w:val="a3"/>
                </w:rPr>
                <w:t>2</w:t>
              </w:r>
              <w:r w:rsidR="003B4F87" w:rsidRPr="00B93AC9">
                <w:rPr>
                  <w:rStyle w:val="a3"/>
                  <w:lang w:val="en-US"/>
                </w:rPr>
                <w:t>b</w:t>
              </w:r>
              <w:r w:rsidR="003B4F87" w:rsidRPr="00B93AC9">
                <w:rPr>
                  <w:rStyle w:val="a3"/>
                </w:rPr>
                <w:t>-</w:t>
              </w:r>
              <w:r w:rsidR="003B4F87" w:rsidRPr="00B93AC9">
                <w:rPr>
                  <w:rStyle w:val="a3"/>
                  <w:lang w:val="en-US"/>
                </w:rPr>
                <w:t>center</w:t>
              </w:r>
              <w:r w:rsidR="003B4F87" w:rsidRPr="00B93AC9">
                <w:rPr>
                  <w:rStyle w:val="a3"/>
                </w:rPr>
                <w:t>.</w:t>
              </w:r>
              <w:proofErr w:type="spellStart"/>
              <w:r w:rsidR="003B4F87" w:rsidRPr="00B93AC9">
                <w:rPr>
                  <w:rStyle w:val="a3"/>
                </w:rPr>
                <w:t>ru</w:t>
              </w:r>
              <w:proofErr w:type="spellEnd"/>
            </w:hyperlink>
          </w:p>
        </w:tc>
      </w:tr>
      <w:tr w:rsidR="00A75008" w:rsidRPr="00E83A35" w:rsidTr="00C92578">
        <w:tc>
          <w:tcPr>
            <w:tcW w:w="3120" w:type="dxa"/>
          </w:tcPr>
          <w:p w:rsidR="00A75008" w:rsidRPr="00E83A35" w:rsidRDefault="003B4F8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Дата, время и место рассмотрения пред</w:t>
            </w:r>
            <w:r>
              <w:rPr>
                <w:sz w:val="22"/>
                <w:szCs w:val="22"/>
              </w:rPr>
              <w:t>ложений (заявок) участников</w:t>
            </w:r>
          </w:p>
        </w:tc>
        <w:tc>
          <w:tcPr>
            <w:tcW w:w="7051" w:type="dxa"/>
          </w:tcPr>
          <w:p w:rsidR="00A75008" w:rsidRPr="00B93AC9" w:rsidRDefault="00A75008" w:rsidP="00A86AE5">
            <w:pPr>
              <w:spacing w:before="20" w:after="20"/>
              <w:rPr>
                <w:sz w:val="22"/>
                <w:szCs w:val="22"/>
              </w:rPr>
            </w:pPr>
            <w:r w:rsidRPr="00B93AC9">
              <w:rPr>
                <w:sz w:val="22"/>
                <w:szCs w:val="22"/>
              </w:rPr>
              <w:t>«</w:t>
            </w:r>
            <w:r w:rsidR="00AB4AAC">
              <w:rPr>
                <w:sz w:val="22"/>
                <w:szCs w:val="22"/>
              </w:rPr>
              <w:t>06</w:t>
            </w:r>
            <w:r w:rsidRPr="00B93AC9">
              <w:rPr>
                <w:sz w:val="22"/>
                <w:szCs w:val="22"/>
              </w:rPr>
              <w:t xml:space="preserve">» </w:t>
            </w:r>
            <w:r w:rsidR="00AB4AAC">
              <w:rPr>
                <w:sz w:val="22"/>
                <w:szCs w:val="22"/>
              </w:rPr>
              <w:t>августа</w:t>
            </w:r>
            <w:r w:rsidR="00B93AC9">
              <w:rPr>
                <w:sz w:val="22"/>
                <w:szCs w:val="22"/>
              </w:rPr>
              <w:t xml:space="preserve"> </w:t>
            </w:r>
            <w:r w:rsidRPr="00B93AC9">
              <w:rPr>
                <w:sz w:val="22"/>
                <w:szCs w:val="22"/>
              </w:rPr>
              <w:t>20</w:t>
            </w:r>
            <w:r w:rsidR="00B93AC9">
              <w:rPr>
                <w:sz w:val="22"/>
                <w:szCs w:val="22"/>
              </w:rPr>
              <w:t>14</w:t>
            </w:r>
            <w:r w:rsidRPr="00B93AC9">
              <w:rPr>
                <w:sz w:val="22"/>
                <w:szCs w:val="22"/>
              </w:rPr>
              <w:t xml:space="preserve"> года., в </w:t>
            </w:r>
            <w:r w:rsidR="00B93AC9">
              <w:rPr>
                <w:sz w:val="22"/>
                <w:szCs w:val="22"/>
              </w:rPr>
              <w:t>1</w:t>
            </w:r>
            <w:r w:rsidR="0049518C">
              <w:rPr>
                <w:sz w:val="22"/>
                <w:szCs w:val="22"/>
              </w:rPr>
              <w:t>1</w:t>
            </w:r>
            <w:r w:rsidR="00B93AC9">
              <w:rPr>
                <w:sz w:val="22"/>
                <w:szCs w:val="22"/>
              </w:rPr>
              <w:t xml:space="preserve"> </w:t>
            </w:r>
            <w:r w:rsidRPr="00B93AC9">
              <w:rPr>
                <w:sz w:val="22"/>
                <w:szCs w:val="22"/>
              </w:rPr>
              <w:t>ч.</w:t>
            </w:r>
            <w:r w:rsidR="00B93AC9">
              <w:rPr>
                <w:sz w:val="22"/>
                <w:szCs w:val="22"/>
              </w:rPr>
              <w:t>00</w:t>
            </w:r>
            <w:r w:rsidRPr="00B93AC9">
              <w:rPr>
                <w:sz w:val="22"/>
                <w:szCs w:val="22"/>
              </w:rPr>
              <w:t xml:space="preserve">м. (по местному времени), </w:t>
            </w:r>
          </w:p>
          <w:p w:rsidR="00A75008" w:rsidRPr="00B93AC9" w:rsidRDefault="00A75008" w:rsidP="003B4F87">
            <w:pPr>
              <w:spacing w:before="20" w:after="20"/>
              <w:rPr>
                <w:sz w:val="22"/>
                <w:szCs w:val="22"/>
              </w:rPr>
            </w:pPr>
            <w:r w:rsidRPr="00B93AC9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</w:t>
            </w:r>
            <w:r w:rsidR="003B4F87" w:rsidRPr="00B93AC9">
              <w:rPr>
                <w:sz w:val="22"/>
                <w:szCs w:val="22"/>
              </w:rPr>
              <w:t xml:space="preserve">, ул. Петра Алексеева, 76, </w:t>
            </w:r>
            <w:proofErr w:type="spellStart"/>
            <w:r w:rsidR="003B4F87" w:rsidRPr="00B93AC9">
              <w:rPr>
                <w:sz w:val="22"/>
                <w:szCs w:val="22"/>
              </w:rPr>
              <w:t>каб</w:t>
            </w:r>
            <w:proofErr w:type="spellEnd"/>
            <w:r w:rsidR="003B4F87" w:rsidRPr="00B93AC9">
              <w:rPr>
                <w:sz w:val="22"/>
                <w:szCs w:val="22"/>
              </w:rPr>
              <w:t>. 315</w:t>
            </w:r>
            <w:r w:rsidRPr="00B93AC9">
              <w:rPr>
                <w:sz w:val="22"/>
                <w:szCs w:val="22"/>
              </w:rPr>
              <w:t>.</w:t>
            </w:r>
          </w:p>
        </w:tc>
      </w:tr>
      <w:tr w:rsidR="003B4F87" w:rsidRPr="00E83A35" w:rsidTr="00C92578">
        <w:tc>
          <w:tcPr>
            <w:tcW w:w="3120" w:type="dxa"/>
          </w:tcPr>
          <w:p w:rsidR="003B4F87" w:rsidRPr="00E83A35" w:rsidRDefault="003B4F8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 xml:space="preserve">Дата, время и место подведение итогов </w:t>
            </w:r>
            <w:r>
              <w:rPr>
                <w:sz w:val="22"/>
                <w:szCs w:val="22"/>
              </w:rPr>
              <w:t>запроса предложений</w:t>
            </w:r>
          </w:p>
        </w:tc>
        <w:tc>
          <w:tcPr>
            <w:tcW w:w="7051" w:type="dxa"/>
          </w:tcPr>
          <w:p w:rsidR="00D5177A" w:rsidRPr="00B93AC9" w:rsidRDefault="00D5177A" w:rsidP="00D5177A">
            <w:pPr>
              <w:spacing w:before="20" w:after="20"/>
              <w:rPr>
                <w:sz w:val="22"/>
                <w:szCs w:val="22"/>
              </w:rPr>
            </w:pPr>
            <w:r w:rsidRPr="00B93AC9">
              <w:rPr>
                <w:sz w:val="22"/>
                <w:szCs w:val="22"/>
              </w:rPr>
              <w:t>«</w:t>
            </w:r>
            <w:r w:rsidR="00AB4AAC">
              <w:rPr>
                <w:sz w:val="22"/>
                <w:szCs w:val="22"/>
              </w:rPr>
              <w:t>13</w:t>
            </w:r>
            <w:r w:rsidRPr="00B93AC9">
              <w:rPr>
                <w:sz w:val="22"/>
                <w:szCs w:val="22"/>
              </w:rPr>
              <w:t>»</w:t>
            </w:r>
            <w:r w:rsidR="00AB4AAC">
              <w:rPr>
                <w:sz w:val="22"/>
                <w:szCs w:val="22"/>
              </w:rPr>
              <w:t xml:space="preserve"> </w:t>
            </w:r>
            <w:r w:rsidR="009E4E9E">
              <w:rPr>
                <w:sz w:val="22"/>
                <w:szCs w:val="22"/>
              </w:rPr>
              <w:t>августа</w:t>
            </w:r>
            <w:r w:rsidR="00B93AC9">
              <w:rPr>
                <w:sz w:val="22"/>
                <w:szCs w:val="22"/>
              </w:rPr>
              <w:t xml:space="preserve"> </w:t>
            </w:r>
            <w:r w:rsidRPr="00B93AC9">
              <w:rPr>
                <w:sz w:val="22"/>
                <w:szCs w:val="22"/>
              </w:rPr>
              <w:t>20</w:t>
            </w:r>
            <w:r w:rsidR="00B93AC9">
              <w:rPr>
                <w:sz w:val="22"/>
                <w:szCs w:val="22"/>
              </w:rPr>
              <w:t xml:space="preserve">14 </w:t>
            </w:r>
            <w:r w:rsidRPr="00B93AC9">
              <w:rPr>
                <w:sz w:val="22"/>
                <w:szCs w:val="22"/>
              </w:rPr>
              <w:t xml:space="preserve"> года</w:t>
            </w:r>
            <w:proofErr w:type="gramStart"/>
            <w:r w:rsidRPr="00B93AC9">
              <w:rPr>
                <w:sz w:val="22"/>
                <w:szCs w:val="22"/>
              </w:rPr>
              <w:t xml:space="preserve">., </w:t>
            </w:r>
            <w:proofErr w:type="gramEnd"/>
            <w:r w:rsidRPr="00B93AC9">
              <w:rPr>
                <w:sz w:val="22"/>
                <w:szCs w:val="22"/>
              </w:rPr>
              <w:t xml:space="preserve">в </w:t>
            </w:r>
            <w:r w:rsidR="00B93AC9">
              <w:rPr>
                <w:sz w:val="22"/>
                <w:szCs w:val="22"/>
              </w:rPr>
              <w:t>11</w:t>
            </w:r>
            <w:r w:rsidRPr="00B93AC9">
              <w:rPr>
                <w:sz w:val="22"/>
                <w:szCs w:val="22"/>
              </w:rPr>
              <w:t>ч.</w:t>
            </w:r>
            <w:r w:rsidR="00B93AC9">
              <w:rPr>
                <w:sz w:val="22"/>
                <w:szCs w:val="22"/>
              </w:rPr>
              <w:t xml:space="preserve">00 </w:t>
            </w:r>
            <w:r w:rsidRPr="00B93AC9">
              <w:rPr>
                <w:sz w:val="22"/>
                <w:szCs w:val="22"/>
              </w:rPr>
              <w:t xml:space="preserve">м. (по местному времени), </w:t>
            </w:r>
          </w:p>
          <w:p w:rsidR="003B4F87" w:rsidRPr="00B93AC9" w:rsidRDefault="00D5177A" w:rsidP="00D5177A">
            <w:pPr>
              <w:spacing w:before="20" w:after="20"/>
              <w:rPr>
                <w:sz w:val="22"/>
                <w:szCs w:val="22"/>
              </w:rPr>
            </w:pPr>
            <w:r w:rsidRPr="00B93AC9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Петра Алексеева, 76, </w:t>
            </w:r>
            <w:proofErr w:type="spellStart"/>
            <w:r w:rsidRPr="00B93AC9">
              <w:rPr>
                <w:sz w:val="22"/>
                <w:szCs w:val="22"/>
              </w:rPr>
              <w:t>каб</w:t>
            </w:r>
            <w:proofErr w:type="spellEnd"/>
            <w:r w:rsidRPr="00B93AC9">
              <w:rPr>
                <w:sz w:val="22"/>
                <w:szCs w:val="22"/>
              </w:rPr>
              <w:t>. 315.</w:t>
            </w:r>
          </w:p>
        </w:tc>
      </w:tr>
      <w:tr w:rsidR="00C92578" w:rsidRPr="0025550F" w:rsidTr="00C92578">
        <w:tc>
          <w:tcPr>
            <w:tcW w:w="10171" w:type="dxa"/>
            <w:gridSpan w:val="2"/>
          </w:tcPr>
          <w:p w:rsidR="00C92578" w:rsidRPr="0025550F" w:rsidRDefault="00C92578" w:rsidP="00C92578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C92578" w:rsidRPr="0025550F" w:rsidTr="00C92578">
        <w:tc>
          <w:tcPr>
            <w:tcW w:w="10171" w:type="dxa"/>
            <w:gridSpan w:val="2"/>
          </w:tcPr>
          <w:p w:rsidR="00C92578" w:rsidRPr="0025550F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C92578" w:rsidRPr="00F56BA5" w:rsidTr="00C92578">
        <w:tc>
          <w:tcPr>
            <w:tcW w:w="10171" w:type="dxa"/>
            <w:gridSpan w:val="2"/>
          </w:tcPr>
          <w:p w:rsidR="00C92578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C92578" w:rsidRPr="00E83A35" w:rsidRDefault="00C92578" w:rsidP="00C92578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proofErr w:type="gramStart"/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  <w:proofErr w:type="gramEnd"/>
          </w:p>
          <w:p w:rsidR="00C92578" w:rsidRPr="00F56BA5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C92578" w:rsidRPr="0025550F" w:rsidTr="00C92578">
        <w:tc>
          <w:tcPr>
            <w:tcW w:w="10171" w:type="dxa"/>
            <w:gridSpan w:val="2"/>
          </w:tcPr>
          <w:p w:rsidR="00C92578" w:rsidRPr="0025550F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Pr="0025550F">
              <w:rPr>
                <w:sz w:val="22"/>
                <w:szCs w:val="22"/>
              </w:rPr>
              <w:t>также</w:t>
            </w:r>
            <w:proofErr w:type="gramEnd"/>
            <w:r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C92578" w:rsidTr="00C92578">
        <w:tc>
          <w:tcPr>
            <w:tcW w:w="10171" w:type="dxa"/>
            <w:gridSpan w:val="2"/>
          </w:tcPr>
          <w:p w:rsidR="00C92578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C92578" w:rsidTr="00C92578">
        <w:tc>
          <w:tcPr>
            <w:tcW w:w="10171" w:type="dxa"/>
            <w:gridSpan w:val="2"/>
          </w:tcPr>
          <w:p w:rsidR="00C92578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договора, в срок установленный документацией о запросе предложений.</w:t>
            </w:r>
          </w:p>
        </w:tc>
      </w:tr>
    </w:tbl>
    <w:p w:rsidR="00427BE0" w:rsidRPr="00E83A35" w:rsidRDefault="00427BE0">
      <w:pPr>
        <w:rPr>
          <w:sz w:val="22"/>
          <w:szCs w:val="22"/>
        </w:rPr>
      </w:pPr>
    </w:p>
    <w:sectPr w:rsidR="00427BE0" w:rsidRPr="00E83A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6145" w:rsidRDefault="00306145" w:rsidP="00A07D80">
      <w:r>
        <w:separator/>
      </w:r>
    </w:p>
  </w:endnote>
  <w:endnote w:type="continuationSeparator" w:id="0">
    <w:p w:rsidR="00306145" w:rsidRDefault="00306145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6145" w:rsidRDefault="00306145" w:rsidP="00A07D80">
      <w:r>
        <w:separator/>
      </w:r>
    </w:p>
  </w:footnote>
  <w:footnote w:type="continuationSeparator" w:id="0">
    <w:p w:rsidR="00306145" w:rsidRDefault="00306145" w:rsidP="00A07D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77749A"/>
    <w:multiLevelType w:val="hybridMultilevel"/>
    <w:tmpl w:val="FDE02F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5774FFB"/>
    <w:multiLevelType w:val="hybridMultilevel"/>
    <w:tmpl w:val="AE9655F4"/>
    <w:lvl w:ilvl="0" w:tplc="FA7C014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D4816E2"/>
    <w:multiLevelType w:val="hybridMultilevel"/>
    <w:tmpl w:val="E5EC31E6"/>
    <w:lvl w:ilvl="0" w:tplc="D05A8DC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B1D4F06"/>
    <w:multiLevelType w:val="hybridMultilevel"/>
    <w:tmpl w:val="C37ABF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BA25234"/>
    <w:multiLevelType w:val="hybridMultilevel"/>
    <w:tmpl w:val="AE9655F4"/>
    <w:lvl w:ilvl="0" w:tplc="FA7C014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0784A"/>
    <w:rsid w:val="0001733F"/>
    <w:rsid w:val="00017C8E"/>
    <w:rsid w:val="00030BFC"/>
    <w:rsid w:val="0009069A"/>
    <w:rsid w:val="000B2749"/>
    <w:rsid w:val="000B37C5"/>
    <w:rsid w:val="000D2A42"/>
    <w:rsid w:val="000E79B2"/>
    <w:rsid w:val="000F0478"/>
    <w:rsid w:val="00116389"/>
    <w:rsid w:val="00135F03"/>
    <w:rsid w:val="0014129C"/>
    <w:rsid w:val="001475B4"/>
    <w:rsid w:val="001543D7"/>
    <w:rsid w:val="00157A0B"/>
    <w:rsid w:val="00165384"/>
    <w:rsid w:val="0016783B"/>
    <w:rsid w:val="001727E7"/>
    <w:rsid w:val="0017716A"/>
    <w:rsid w:val="00194A07"/>
    <w:rsid w:val="001A0316"/>
    <w:rsid w:val="001C6CEB"/>
    <w:rsid w:val="001E4567"/>
    <w:rsid w:val="001F1E0D"/>
    <w:rsid w:val="001F4356"/>
    <w:rsid w:val="00201D71"/>
    <w:rsid w:val="00202441"/>
    <w:rsid w:val="00220744"/>
    <w:rsid w:val="00240550"/>
    <w:rsid w:val="00241CDB"/>
    <w:rsid w:val="00254C46"/>
    <w:rsid w:val="002575C4"/>
    <w:rsid w:val="002817AC"/>
    <w:rsid w:val="00287025"/>
    <w:rsid w:val="00291C91"/>
    <w:rsid w:val="002A6182"/>
    <w:rsid w:val="002A6E2A"/>
    <w:rsid w:val="002B46CC"/>
    <w:rsid w:val="002B5491"/>
    <w:rsid w:val="002D090B"/>
    <w:rsid w:val="002E17B0"/>
    <w:rsid w:val="002F6727"/>
    <w:rsid w:val="00306145"/>
    <w:rsid w:val="00312487"/>
    <w:rsid w:val="0032648A"/>
    <w:rsid w:val="00327202"/>
    <w:rsid w:val="003524CD"/>
    <w:rsid w:val="0035271F"/>
    <w:rsid w:val="00390744"/>
    <w:rsid w:val="003B4F87"/>
    <w:rsid w:val="003B5AC6"/>
    <w:rsid w:val="003C18A9"/>
    <w:rsid w:val="003C46AC"/>
    <w:rsid w:val="003D19D3"/>
    <w:rsid w:val="003E23D9"/>
    <w:rsid w:val="003E3880"/>
    <w:rsid w:val="00401CB8"/>
    <w:rsid w:val="00411015"/>
    <w:rsid w:val="00422595"/>
    <w:rsid w:val="00426CA3"/>
    <w:rsid w:val="00427BE0"/>
    <w:rsid w:val="004446BE"/>
    <w:rsid w:val="0044678B"/>
    <w:rsid w:val="00454467"/>
    <w:rsid w:val="00461458"/>
    <w:rsid w:val="004652F9"/>
    <w:rsid w:val="0049518C"/>
    <w:rsid w:val="004D4E0D"/>
    <w:rsid w:val="004D6820"/>
    <w:rsid w:val="004F0F62"/>
    <w:rsid w:val="004F7DCF"/>
    <w:rsid w:val="0051144C"/>
    <w:rsid w:val="005118A2"/>
    <w:rsid w:val="00541054"/>
    <w:rsid w:val="00543DAD"/>
    <w:rsid w:val="0056744F"/>
    <w:rsid w:val="00586D21"/>
    <w:rsid w:val="00597F6D"/>
    <w:rsid w:val="005B19AF"/>
    <w:rsid w:val="005D70E4"/>
    <w:rsid w:val="005F11FC"/>
    <w:rsid w:val="005F7DAD"/>
    <w:rsid w:val="00610548"/>
    <w:rsid w:val="006163FC"/>
    <w:rsid w:val="00622EC5"/>
    <w:rsid w:val="00626BBB"/>
    <w:rsid w:val="00637711"/>
    <w:rsid w:val="00657885"/>
    <w:rsid w:val="00662955"/>
    <w:rsid w:val="0067504E"/>
    <w:rsid w:val="006860E0"/>
    <w:rsid w:val="006A5CB0"/>
    <w:rsid w:val="006C4E92"/>
    <w:rsid w:val="006D091B"/>
    <w:rsid w:val="006D5DE3"/>
    <w:rsid w:val="006E5979"/>
    <w:rsid w:val="00702F0C"/>
    <w:rsid w:val="00707987"/>
    <w:rsid w:val="00722C48"/>
    <w:rsid w:val="007332C3"/>
    <w:rsid w:val="00733B7B"/>
    <w:rsid w:val="007438D1"/>
    <w:rsid w:val="0075710F"/>
    <w:rsid w:val="007938B1"/>
    <w:rsid w:val="007A435E"/>
    <w:rsid w:val="007C3CC9"/>
    <w:rsid w:val="007C7B34"/>
    <w:rsid w:val="007D3A63"/>
    <w:rsid w:val="007F2784"/>
    <w:rsid w:val="0080411B"/>
    <w:rsid w:val="00810561"/>
    <w:rsid w:val="00822C93"/>
    <w:rsid w:val="00825F9F"/>
    <w:rsid w:val="00834695"/>
    <w:rsid w:val="00834845"/>
    <w:rsid w:val="0084317E"/>
    <w:rsid w:val="00854218"/>
    <w:rsid w:val="008827C4"/>
    <w:rsid w:val="008914A8"/>
    <w:rsid w:val="008A6F87"/>
    <w:rsid w:val="008B42E7"/>
    <w:rsid w:val="008F1190"/>
    <w:rsid w:val="0090008B"/>
    <w:rsid w:val="0092686C"/>
    <w:rsid w:val="00942644"/>
    <w:rsid w:val="00946B04"/>
    <w:rsid w:val="00960B2A"/>
    <w:rsid w:val="00971308"/>
    <w:rsid w:val="00977DA0"/>
    <w:rsid w:val="00985B6B"/>
    <w:rsid w:val="009A01FF"/>
    <w:rsid w:val="009A4B14"/>
    <w:rsid w:val="009C75DF"/>
    <w:rsid w:val="009E4E9E"/>
    <w:rsid w:val="009F07BF"/>
    <w:rsid w:val="00A00C2A"/>
    <w:rsid w:val="00A07D80"/>
    <w:rsid w:val="00A25D40"/>
    <w:rsid w:val="00A3327F"/>
    <w:rsid w:val="00A37FCE"/>
    <w:rsid w:val="00A45A7E"/>
    <w:rsid w:val="00A6257D"/>
    <w:rsid w:val="00A75008"/>
    <w:rsid w:val="00A77AED"/>
    <w:rsid w:val="00A83CDE"/>
    <w:rsid w:val="00AB4AAC"/>
    <w:rsid w:val="00AC0B0A"/>
    <w:rsid w:val="00AD7316"/>
    <w:rsid w:val="00AE4398"/>
    <w:rsid w:val="00AE6B2E"/>
    <w:rsid w:val="00AF61F7"/>
    <w:rsid w:val="00B33F4D"/>
    <w:rsid w:val="00B45AB6"/>
    <w:rsid w:val="00B63CB0"/>
    <w:rsid w:val="00B7301A"/>
    <w:rsid w:val="00B77F14"/>
    <w:rsid w:val="00B85939"/>
    <w:rsid w:val="00B93AC9"/>
    <w:rsid w:val="00B97C5E"/>
    <w:rsid w:val="00BA2125"/>
    <w:rsid w:val="00BC283E"/>
    <w:rsid w:val="00BC7966"/>
    <w:rsid w:val="00BD075A"/>
    <w:rsid w:val="00BD0CA4"/>
    <w:rsid w:val="00BD4ED3"/>
    <w:rsid w:val="00BE0F4D"/>
    <w:rsid w:val="00BE41FA"/>
    <w:rsid w:val="00BF6A14"/>
    <w:rsid w:val="00C00B4C"/>
    <w:rsid w:val="00C02A0A"/>
    <w:rsid w:val="00C17FED"/>
    <w:rsid w:val="00C2564E"/>
    <w:rsid w:val="00C53727"/>
    <w:rsid w:val="00C57252"/>
    <w:rsid w:val="00C63119"/>
    <w:rsid w:val="00C70DDF"/>
    <w:rsid w:val="00C75F2D"/>
    <w:rsid w:val="00C92578"/>
    <w:rsid w:val="00CA0063"/>
    <w:rsid w:val="00CB3BD7"/>
    <w:rsid w:val="00CC1AD2"/>
    <w:rsid w:val="00CC4B52"/>
    <w:rsid w:val="00CE44CD"/>
    <w:rsid w:val="00CE5859"/>
    <w:rsid w:val="00CE762D"/>
    <w:rsid w:val="00D2702A"/>
    <w:rsid w:val="00D5177A"/>
    <w:rsid w:val="00D61E5C"/>
    <w:rsid w:val="00D63023"/>
    <w:rsid w:val="00D6459B"/>
    <w:rsid w:val="00D733BA"/>
    <w:rsid w:val="00D757AA"/>
    <w:rsid w:val="00D83514"/>
    <w:rsid w:val="00D93E02"/>
    <w:rsid w:val="00D9640A"/>
    <w:rsid w:val="00DA53BC"/>
    <w:rsid w:val="00DB0C2C"/>
    <w:rsid w:val="00DD552A"/>
    <w:rsid w:val="00DE4D1B"/>
    <w:rsid w:val="00E43432"/>
    <w:rsid w:val="00E47ACC"/>
    <w:rsid w:val="00E570E4"/>
    <w:rsid w:val="00E83A35"/>
    <w:rsid w:val="00E85746"/>
    <w:rsid w:val="00E97054"/>
    <w:rsid w:val="00ED16E2"/>
    <w:rsid w:val="00EE488A"/>
    <w:rsid w:val="00F12D27"/>
    <w:rsid w:val="00F1506B"/>
    <w:rsid w:val="00F25F95"/>
    <w:rsid w:val="00F53677"/>
    <w:rsid w:val="00F7526D"/>
    <w:rsid w:val="00FE4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426CA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BD4ED3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426CA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b">
    <w:name w:val="Body Text"/>
    <w:basedOn w:val="a"/>
    <w:link w:val="ac"/>
    <w:rsid w:val="00946B04"/>
    <w:pPr>
      <w:ind w:firstLine="709"/>
      <w:jc w:val="both"/>
    </w:pPr>
    <w:rPr>
      <w:szCs w:val="20"/>
    </w:rPr>
  </w:style>
  <w:style w:type="character" w:customStyle="1" w:styleId="ac">
    <w:name w:val="Основной текст Знак"/>
    <w:basedOn w:val="a0"/>
    <w:link w:val="ab"/>
    <w:rsid w:val="00946B04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426CA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BD4ED3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426CA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b">
    <w:name w:val="Body Text"/>
    <w:basedOn w:val="a"/>
    <w:link w:val="ac"/>
    <w:rsid w:val="00946B04"/>
    <w:pPr>
      <w:ind w:firstLine="709"/>
      <w:jc w:val="both"/>
    </w:pPr>
    <w:rPr>
      <w:szCs w:val="20"/>
    </w:rPr>
  </w:style>
  <w:style w:type="character" w:customStyle="1" w:styleId="ac">
    <w:name w:val="Основной текст Знак"/>
    <w:basedOn w:val="a0"/>
    <w:link w:val="ab"/>
    <w:rsid w:val="00946B04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2483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hyperlink" Target="http://www.b2b-center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b2b-center.ru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yatec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b2b-center.ru" TargetMode="External"/><Relationship Id="rId14" Type="http://schemas.openxmlformats.org/officeDocument/2006/relationships/hyperlink" Target="http://www.b2b-center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1230</Words>
  <Characters>7012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8226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Ковальский Константин Андреевич</dc:creator>
  <cp:lastModifiedBy>Эверстов Алексей Николаевич</cp:lastModifiedBy>
  <cp:revision>7</cp:revision>
  <cp:lastPrinted>2013-03-25T07:34:00Z</cp:lastPrinted>
  <dcterms:created xsi:type="dcterms:W3CDTF">2014-07-18T01:49:00Z</dcterms:created>
  <dcterms:modified xsi:type="dcterms:W3CDTF">2014-07-24T22:42:00Z</dcterms:modified>
</cp:coreProperties>
</file>